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6CF" w:rsidRPr="00604F06" w:rsidRDefault="006C36CF" w:rsidP="00604F06">
      <w:pPr>
        <w:jc w:val="center"/>
        <w:rPr>
          <w:rFonts w:asciiTheme="minorHAnsi" w:hAnsiTheme="minorHAnsi"/>
          <w:b/>
          <w:sz w:val="24"/>
          <w:szCs w:val="24"/>
        </w:rPr>
      </w:pPr>
      <w:r w:rsidRPr="00604F06">
        <w:rPr>
          <w:rFonts w:asciiTheme="minorHAnsi" w:hAnsiTheme="minorHAnsi"/>
          <w:b/>
          <w:sz w:val="24"/>
          <w:szCs w:val="24"/>
        </w:rPr>
        <w:t>Notes on spatial pattern on the Malheur National Forest</w:t>
      </w:r>
    </w:p>
    <w:p w:rsidR="006C36CF" w:rsidRPr="00604F06" w:rsidRDefault="006C36CF">
      <w:pPr>
        <w:rPr>
          <w:rFonts w:asciiTheme="minorHAnsi" w:hAnsiTheme="minorHAnsi"/>
          <w:b/>
          <w:sz w:val="22"/>
          <w:szCs w:val="22"/>
        </w:rPr>
      </w:pPr>
    </w:p>
    <w:p w:rsidR="00952885" w:rsidRPr="00604F06" w:rsidRDefault="00BF103D">
      <w:pPr>
        <w:rPr>
          <w:rFonts w:asciiTheme="minorHAnsi" w:hAnsiTheme="minorHAnsi"/>
          <w:b/>
          <w:sz w:val="22"/>
          <w:szCs w:val="22"/>
        </w:rPr>
      </w:pPr>
      <w:r w:rsidRPr="00604F06">
        <w:rPr>
          <w:rFonts w:asciiTheme="minorHAnsi" w:hAnsiTheme="minorHAnsi"/>
          <w:b/>
          <w:sz w:val="22"/>
          <w:szCs w:val="22"/>
        </w:rPr>
        <w:t>Patch dynamics</w:t>
      </w:r>
      <w:r w:rsidR="0085646B" w:rsidRPr="00604F06">
        <w:rPr>
          <w:rFonts w:asciiTheme="minorHAnsi" w:hAnsiTheme="minorHAnsi"/>
          <w:b/>
          <w:sz w:val="22"/>
          <w:szCs w:val="22"/>
        </w:rPr>
        <w:t xml:space="preserve"> </w:t>
      </w:r>
    </w:p>
    <w:p w:rsidR="00BF103D" w:rsidRPr="00604F06" w:rsidRDefault="00BF103D">
      <w:pPr>
        <w:rPr>
          <w:rFonts w:asciiTheme="minorHAnsi" w:hAnsiTheme="minorHAnsi"/>
          <w:sz w:val="22"/>
          <w:szCs w:val="22"/>
        </w:rPr>
      </w:pPr>
    </w:p>
    <w:p w:rsidR="00BB6039" w:rsidRPr="00604F06" w:rsidRDefault="00C7100E">
      <w:pPr>
        <w:rPr>
          <w:rFonts w:asciiTheme="minorHAnsi" w:hAnsiTheme="minorHAnsi"/>
          <w:sz w:val="22"/>
          <w:szCs w:val="22"/>
        </w:rPr>
      </w:pPr>
      <w:r>
        <w:rPr>
          <w:rFonts w:asciiTheme="minorHAnsi" w:hAnsiTheme="minorHAnsi"/>
          <w:sz w:val="22"/>
          <w:szCs w:val="22"/>
        </w:rPr>
        <w:t>The study of spatial pattern in ecological systems is an acknowledgement that vegetation</w:t>
      </w:r>
      <w:r w:rsidR="00BF103D" w:rsidRPr="00604F06">
        <w:rPr>
          <w:rFonts w:asciiTheme="minorHAnsi" w:hAnsiTheme="minorHAnsi"/>
          <w:sz w:val="22"/>
          <w:szCs w:val="22"/>
        </w:rPr>
        <w:t xml:space="preserve"> changes over time</w:t>
      </w:r>
      <w:r w:rsidR="0085646B" w:rsidRPr="00604F06">
        <w:rPr>
          <w:rFonts w:asciiTheme="minorHAnsi" w:hAnsiTheme="minorHAnsi"/>
          <w:sz w:val="22"/>
          <w:szCs w:val="22"/>
        </w:rPr>
        <w:t xml:space="preserve"> and drivers</w:t>
      </w:r>
      <w:r w:rsidR="00BF103D" w:rsidRPr="00604F06">
        <w:rPr>
          <w:rFonts w:asciiTheme="minorHAnsi" w:hAnsiTheme="minorHAnsi"/>
          <w:sz w:val="22"/>
          <w:szCs w:val="22"/>
        </w:rPr>
        <w:t xml:space="preserve"> of change operate at discrete spatial scales.  </w:t>
      </w:r>
      <w:r w:rsidR="001520AD" w:rsidRPr="00604F06">
        <w:rPr>
          <w:rFonts w:asciiTheme="minorHAnsi" w:hAnsiTheme="minorHAnsi"/>
          <w:sz w:val="22"/>
          <w:szCs w:val="22"/>
        </w:rPr>
        <w:t>Studies of</w:t>
      </w:r>
      <w:r w:rsidR="00BF103D" w:rsidRPr="00604F06">
        <w:rPr>
          <w:rFonts w:asciiTheme="minorHAnsi" w:hAnsiTheme="minorHAnsi"/>
          <w:sz w:val="22"/>
          <w:szCs w:val="22"/>
        </w:rPr>
        <w:t xml:space="preserve"> forest patch dynamics most often assu</w:t>
      </w:r>
      <w:r w:rsidR="001520AD" w:rsidRPr="00604F06">
        <w:rPr>
          <w:rFonts w:asciiTheme="minorHAnsi" w:hAnsiTheme="minorHAnsi"/>
          <w:sz w:val="22"/>
          <w:szCs w:val="22"/>
        </w:rPr>
        <w:t xml:space="preserve">me </w:t>
      </w:r>
      <w:r w:rsidR="00BF103D" w:rsidRPr="00604F06">
        <w:rPr>
          <w:rFonts w:asciiTheme="minorHAnsi" w:hAnsiTheme="minorHAnsi"/>
          <w:sz w:val="22"/>
          <w:szCs w:val="22"/>
        </w:rPr>
        <w:t xml:space="preserve">that patches result from disturbance events </w:t>
      </w:r>
      <w:r w:rsidR="0085646B" w:rsidRPr="00604F06">
        <w:rPr>
          <w:rFonts w:asciiTheme="minorHAnsi" w:hAnsiTheme="minorHAnsi"/>
          <w:sz w:val="22"/>
          <w:szCs w:val="22"/>
        </w:rPr>
        <w:t>that</w:t>
      </w:r>
      <w:r w:rsidR="00BF103D" w:rsidRPr="00604F06">
        <w:rPr>
          <w:rFonts w:asciiTheme="minorHAnsi" w:hAnsiTheme="minorHAnsi"/>
          <w:sz w:val="22"/>
          <w:szCs w:val="22"/>
        </w:rPr>
        <w:t xml:space="preserve"> reset succession</w:t>
      </w:r>
      <w:r w:rsidR="001520AD" w:rsidRPr="00604F06">
        <w:rPr>
          <w:rFonts w:asciiTheme="minorHAnsi" w:hAnsiTheme="minorHAnsi"/>
          <w:sz w:val="22"/>
          <w:szCs w:val="22"/>
        </w:rPr>
        <w:t xml:space="preserve"> (Pickett and White 2013)</w:t>
      </w:r>
      <w:r w:rsidR="00BF103D" w:rsidRPr="00604F06">
        <w:rPr>
          <w:rFonts w:asciiTheme="minorHAnsi" w:hAnsiTheme="minorHAnsi"/>
          <w:sz w:val="22"/>
          <w:szCs w:val="22"/>
        </w:rPr>
        <w:t xml:space="preserve">.  </w:t>
      </w:r>
      <w:r w:rsidR="00B10D20" w:rsidRPr="00604F06">
        <w:rPr>
          <w:rFonts w:asciiTheme="minorHAnsi" w:hAnsiTheme="minorHAnsi"/>
          <w:sz w:val="22"/>
          <w:szCs w:val="22"/>
        </w:rPr>
        <w:t>A commonplace</w:t>
      </w:r>
      <w:r w:rsidR="00BF103D" w:rsidRPr="00604F06">
        <w:rPr>
          <w:rFonts w:asciiTheme="minorHAnsi" w:hAnsiTheme="minorHAnsi"/>
          <w:sz w:val="22"/>
          <w:szCs w:val="22"/>
        </w:rPr>
        <w:t xml:space="preserve"> example of a patch is a group of trees that </w:t>
      </w:r>
      <w:r w:rsidR="0085646B" w:rsidRPr="00604F06">
        <w:rPr>
          <w:rFonts w:asciiTheme="minorHAnsi" w:hAnsiTheme="minorHAnsi"/>
          <w:sz w:val="22"/>
          <w:szCs w:val="22"/>
        </w:rPr>
        <w:t>were</w:t>
      </w:r>
      <w:r w:rsidR="00BF103D" w:rsidRPr="00604F06">
        <w:rPr>
          <w:rFonts w:asciiTheme="minorHAnsi" w:hAnsiTheme="minorHAnsi"/>
          <w:sz w:val="22"/>
          <w:szCs w:val="22"/>
        </w:rPr>
        <w:t xml:space="preserve"> killed by </w:t>
      </w:r>
      <w:r w:rsidR="0085646B" w:rsidRPr="00604F06">
        <w:rPr>
          <w:rFonts w:asciiTheme="minorHAnsi" w:hAnsiTheme="minorHAnsi"/>
          <w:sz w:val="22"/>
          <w:szCs w:val="22"/>
        </w:rPr>
        <w:t>fire or insects</w:t>
      </w:r>
      <w:r w:rsidR="00BF103D" w:rsidRPr="00604F06">
        <w:rPr>
          <w:rFonts w:asciiTheme="minorHAnsi" w:hAnsiTheme="minorHAnsi"/>
          <w:sz w:val="22"/>
          <w:szCs w:val="22"/>
        </w:rPr>
        <w:t xml:space="preserve"> and replaced</w:t>
      </w:r>
      <w:r w:rsidR="0090267B">
        <w:rPr>
          <w:rFonts w:asciiTheme="minorHAnsi" w:hAnsiTheme="minorHAnsi"/>
          <w:sz w:val="22"/>
          <w:szCs w:val="22"/>
        </w:rPr>
        <w:t xml:space="preserve"> by younger trees that contrast</w:t>
      </w:r>
      <w:r w:rsidR="00BF103D" w:rsidRPr="00604F06">
        <w:rPr>
          <w:rFonts w:asciiTheme="minorHAnsi" w:hAnsiTheme="minorHAnsi"/>
          <w:sz w:val="22"/>
          <w:szCs w:val="22"/>
        </w:rPr>
        <w:t xml:space="preserve"> with surrounding older forest. </w:t>
      </w:r>
    </w:p>
    <w:p w:rsidR="00BF103D" w:rsidRPr="00604F06" w:rsidRDefault="00BF103D">
      <w:pPr>
        <w:rPr>
          <w:rFonts w:asciiTheme="minorHAnsi" w:hAnsiTheme="minorHAnsi"/>
          <w:sz w:val="22"/>
          <w:szCs w:val="22"/>
        </w:rPr>
      </w:pPr>
    </w:p>
    <w:p w:rsidR="003C123B" w:rsidRPr="00604F06" w:rsidRDefault="00C7100E" w:rsidP="009428DE">
      <w:pPr>
        <w:widowControl w:val="0"/>
        <w:autoSpaceDE w:val="0"/>
        <w:autoSpaceDN w:val="0"/>
        <w:adjustRightInd w:val="0"/>
        <w:rPr>
          <w:rFonts w:asciiTheme="minorHAnsi" w:eastAsiaTheme="minorEastAsia" w:hAnsiTheme="minorHAnsi"/>
          <w:sz w:val="22"/>
          <w:szCs w:val="22"/>
        </w:rPr>
      </w:pPr>
      <w:r>
        <w:rPr>
          <w:rFonts w:asciiTheme="minorHAnsi" w:hAnsiTheme="minorHAnsi"/>
          <w:sz w:val="22"/>
          <w:szCs w:val="22"/>
        </w:rPr>
        <w:t>Most scientific</w:t>
      </w:r>
      <w:r w:rsidR="0085646B" w:rsidRPr="00604F06">
        <w:rPr>
          <w:rFonts w:asciiTheme="minorHAnsi" w:hAnsiTheme="minorHAnsi"/>
          <w:sz w:val="22"/>
          <w:szCs w:val="22"/>
        </w:rPr>
        <w:t xml:space="preserve"> </w:t>
      </w:r>
      <w:r>
        <w:rPr>
          <w:rFonts w:asciiTheme="minorHAnsi" w:hAnsiTheme="minorHAnsi"/>
          <w:sz w:val="22"/>
          <w:szCs w:val="22"/>
        </w:rPr>
        <w:t>research</w:t>
      </w:r>
      <w:r w:rsidR="001C0D16" w:rsidRPr="00604F06">
        <w:rPr>
          <w:rFonts w:asciiTheme="minorHAnsi" w:hAnsiTheme="minorHAnsi"/>
          <w:sz w:val="22"/>
          <w:szCs w:val="22"/>
        </w:rPr>
        <w:t xml:space="preserve"> </w:t>
      </w:r>
      <w:r w:rsidR="0085646B" w:rsidRPr="00604F06">
        <w:rPr>
          <w:rFonts w:asciiTheme="minorHAnsi" w:hAnsiTheme="minorHAnsi"/>
          <w:sz w:val="22"/>
          <w:szCs w:val="22"/>
        </w:rPr>
        <w:t>about</w:t>
      </w:r>
      <w:r w:rsidR="001C0D16" w:rsidRPr="00604F06">
        <w:rPr>
          <w:rFonts w:asciiTheme="minorHAnsi" w:hAnsiTheme="minorHAnsi"/>
          <w:sz w:val="22"/>
          <w:szCs w:val="22"/>
        </w:rPr>
        <w:t xml:space="preserve"> the</w:t>
      </w:r>
      <w:r w:rsidR="001520AD" w:rsidRPr="00604F06">
        <w:rPr>
          <w:rFonts w:asciiTheme="minorHAnsi" w:hAnsiTheme="minorHAnsi"/>
          <w:sz w:val="22"/>
          <w:szCs w:val="22"/>
        </w:rPr>
        <w:t xml:space="preserve"> </w:t>
      </w:r>
      <w:r w:rsidR="00ED086A" w:rsidRPr="00604F06">
        <w:rPr>
          <w:rFonts w:asciiTheme="minorHAnsi" w:hAnsiTheme="minorHAnsi"/>
          <w:sz w:val="22"/>
          <w:szCs w:val="22"/>
        </w:rPr>
        <w:t>patches that result from</w:t>
      </w:r>
      <w:r w:rsidR="00BF103D" w:rsidRPr="00604F06">
        <w:rPr>
          <w:rFonts w:asciiTheme="minorHAnsi" w:hAnsiTheme="minorHAnsi"/>
          <w:sz w:val="22"/>
          <w:szCs w:val="22"/>
        </w:rPr>
        <w:t xml:space="preserve"> fire and insect disturbance </w:t>
      </w:r>
      <w:r>
        <w:rPr>
          <w:rFonts w:asciiTheme="minorHAnsi" w:hAnsiTheme="minorHAnsi"/>
          <w:sz w:val="22"/>
          <w:szCs w:val="22"/>
        </w:rPr>
        <w:t>has been conducted in</w:t>
      </w:r>
      <w:r w:rsidR="00ED086A" w:rsidRPr="00604F06">
        <w:rPr>
          <w:rFonts w:asciiTheme="minorHAnsi" w:hAnsiTheme="minorHAnsi"/>
          <w:sz w:val="22"/>
          <w:szCs w:val="22"/>
        </w:rPr>
        <w:t xml:space="preserve"> closed canopy forests</w:t>
      </w:r>
      <w:r>
        <w:rPr>
          <w:rFonts w:asciiTheme="minorHAnsi" w:hAnsiTheme="minorHAnsi"/>
          <w:sz w:val="22"/>
          <w:szCs w:val="22"/>
        </w:rPr>
        <w:t xml:space="preserve">, especially boreal and sub-boreal systems (see, for instance, </w:t>
      </w:r>
      <w:r>
        <w:rPr>
          <w:rFonts w:asciiTheme="minorHAnsi" w:eastAsiaTheme="minorEastAsia" w:hAnsiTheme="minorHAnsi" w:cs="Arial"/>
          <w:color w:val="1A1A1A"/>
          <w:sz w:val="22"/>
          <w:szCs w:val="22"/>
        </w:rPr>
        <w:t>Frelich and Reich 1995)</w:t>
      </w:r>
      <w:r w:rsidR="00ED086A" w:rsidRPr="00604F06">
        <w:rPr>
          <w:rFonts w:asciiTheme="minorHAnsi" w:hAnsiTheme="minorHAnsi"/>
          <w:sz w:val="22"/>
          <w:szCs w:val="22"/>
        </w:rPr>
        <w:t xml:space="preserve">.  Dry mixed conifer forests east of the Cascades in Oregon and Washington are </w:t>
      </w:r>
      <w:r w:rsidR="00B10D20" w:rsidRPr="00604F06">
        <w:rPr>
          <w:rFonts w:asciiTheme="minorHAnsi" w:hAnsiTheme="minorHAnsi"/>
          <w:sz w:val="22"/>
          <w:szCs w:val="22"/>
        </w:rPr>
        <w:t xml:space="preserve">also </w:t>
      </w:r>
      <w:r>
        <w:rPr>
          <w:rFonts w:asciiTheme="minorHAnsi" w:hAnsiTheme="minorHAnsi"/>
          <w:sz w:val="22"/>
          <w:szCs w:val="22"/>
        </w:rPr>
        <w:t>often</w:t>
      </w:r>
      <w:r w:rsidR="00ED086A" w:rsidRPr="00604F06">
        <w:rPr>
          <w:rFonts w:asciiTheme="minorHAnsi" w:hAnsiTheme="minorHAnsi"/>
          <w:sz w:val="22"/>
          <w:szCs w:val="22"/>
        </w:rPr>
        <w:t xml:space="preserve"> assumed to have experienced mixed severity</w:t>
      </w:r>
      <w:r w:rsidR="001520AD" w:rsidRPr="00604F06">
        <w:rPr>
          <w:rFonts w:asciiTheme="minorHAnsi" w:hAnsiTheme="minorHAnsi"/>
          <w:sz w:val="22"/>
          <w:szCs w:val="22"/>
        </w:rPr>
        <w:t xml:space="preserve"> fire that results </w:t>
      </w:r>
      <w:r w:rsidR="00ED2847" w:rsidRPr="00604F06">
        <w:rPr>
          <w:rFonts w:asciiTheme="minorHAnsi" w:hAnsiTheme="minorHAnsi"/>
          <w:sz w:val="22"/>
          <w:szCs w:val="22"/>
        </w:rPr>
        <w:t>in distinctive</w:t>
      </w:r>
      <w:r w:rsidR="00ED086A" w:rsidRPr="00604F06">
        <w:rPr>
          <w:rFonts w:asciiTheme="minorHAnsi" w:hAnsiTheme="minorHAnsi"/>
          <w:sz w:val="22"/>
          <w:szCs w:val="22"/>
        </w:rPr>
        <w:t xml:space="preserve"> patches </w:t>
      </w:r>
      <w:r w:rsidR="00ED2847" w:rsidRPr="00604F06">
        <w:rPr>
          <w:rFonts w:asciiTheme="minorHAnsi" w:hAnsiTheme="minorHAnsi"/>
          <w:sz w:val="22"/>
          <w:szCs w:val="22"/>
        </w:rPr>
        <w:t>composed of trees in similar successional states</w:t>
      </w:r>
      <w:r w:rsidR="00ED086A" w:rsidRPr="00604F06">
        <w:rPr>
          <w:rFonts w:asciiTheme="minorHAnsi" w:hAnsiTheme="minorHAnsi"/>
          <w:sz w:val="22"/>
          <w:szCs w:val="22"/>
        </w:rPr>
        <w:t xml:space="preserve">.  </w:t>
      </w:r>
      <w:r w:rsidR="003C123B" w:rsidRPr="00604F06">
        <w:rPr>
          <w:rFonts w:asciiTheme="minorHAnsi" w:hAnsiTheme="minorHAnsi"/>
          <w:sz w:val="22"/>
          <w:szCs w:val="22"/>
        </w:rPr>
        <w:t xml:space="preserve">Perhaps the most frequently cited and influential study </w:t>
      </w:r>
      <w:r w:rsidR="00ED086A" w:rsidRPr="00604F06">
        <w:rPr>
          <w:rFonts w:asciiTheme="minorHAnsi" w:hAnsiTheme="minorHAnsi"/>
          <w:sz w:val="22"/>
          <w:szCs w:val="22"/>
        </w:rPr>
        <w:t xml:space="preserve">is Paul Hessburg’s 2007 </w:t>
      </w:r>
      <w:r w:rsidR="0085646B" w:rsidRPr="00604F06">
        <w:rPr>
          <w:rFonts w:asciiTheme="minorHAnsi" w:hAnsiTheme="minorHAnsi"/>
          <w:sz w:val="22"/>
          <w:szCs w:val="22"/>
        </w:rPr>
        <w:t>study</w:t>
      </w:r>
      <w:r w:rsidR="003C123B" w:rsidRPr="00604F06">
        <w:rPr>
          <w:rFonts w:asciiTheme="minorHAnsi" w:hAnsiTheme="minorHAnsi"/>
          <w:sz w:val="22"/>
          <w:szCs w:val="22"/>
        </w:rPr>
        <w:t xml:space="preserve"> of </w:t>
      </w:r>
      <w:r w:rsidR="00ED086A" w:rsidRPr="00604F06">
        <w:rPr>
          <w:rFonts w:asciiTheme="minorHAnsi" w:hAnsiTheme="minorHAnsi"/>
          <w:sz w:val="22"/>
          <w:szCs w:val="22"/>
        </w:rPr>
        <w:t xml:space="preserve">patch dynamics using historical (circa 1930s) photography in 38 randomly selected subwatersheds in eastern </w:t>
      </w:r>
      <w:r w:rsidR="001C0D16" w:rsidRPr="00604F06">
        <w:rPr>
          <w:rFonts w:asciiTheme="minorHAnsi" w:hAnsiTheme="minorHAnsi"/>
          <w:sz w:val="22"/>
          <w:szCs w:val="22"/>
        </w:rPr>
        <w:t>Oregon and eastern Washington (o</w:t>
      </w:r>
      <w:r w:rsidR="003C123B" w:rsidRPr="00604F06">
        <w:rPr>
          <w:rFonts w:asciiTheme="minorHAnsi" w:hAnsiTheme="minorHAnsi"/>
          <w:sz w:val="22"/>
          <w:szCs w:val="22"/>
        </w:rPr>
        <w:t xml:space="preserve">nly two of these subwatersheds were in eastern Oregon, and </w:t>
      </w:r>
      <w:r w:rsidR="001C0D16" w:rsidRPr="00604F06">
        <w:rPr>
          <w:rFonts w:asciiTheme="minorHAnsi" w:hAnsiTheme="minorHAnsi"/>
          <w:sz w:val="22"/>
          <w:szCs w:val="22"/>
        </w:rPr>
        <w:t>none were in the Blue Mountains</w:t>
      </w:r>
      <w:r w:rsidR="001520AD" w:rsidRPr="00604F06">
        <w:rPr>
          <w:rFonts w:asciiTheme="minorHAnsi" w:hAnsiTheme="minorHAnsi"/>
          <w:sz w:val="22"/>
          <w:szCs w:val="22"/>
        </w:rPr>
        <w:t>)</w:t>
      </w:r>
      <w:r w:rsidR="001C0D16" w:rsidRPr="00604F06">
        <w:rPr>
          <w:rFonts w:asciiTheme="minorHAnsi" w:hAnsiTheme="minorHAnsi"/>
          <w:sz w:val="22"/>
          <w:szCs w:val="22"/>
        </w:rPr>
        <w:t>.</w:t>
      </w:r>
      <w:r w:rsidR="003C123B" w:rsidRPr="00604F06">
        <w:rPr>
          <w:rFonts w:asciiTheme="minorHAnsi" w:hAnsiTheme="minorHAnsi"/>
          <w:sz w:val="22"/>
          <w:szCs w:val="22"/>
        </w:rPr>
        <w:t xml:space="preserve">  Hessburg identified “highly variable mixed severity fire as the prevailing fire process” that resulted in </w:t>
      </w:r>
      <w:r w:rsidR="00ED2847" w:rsidRPr="00604F06">
        <w:rPr>
          <w:rFonts w:asciiTheme="minorHAnsi" w:hAnsiTheme="minorHAnsi"/>
          <w:sz w:val="22"/>
          <w:szCs w:val="22"/>
        </w:rPr>
        <w:t xml:space="preserve">a </w:t>
      </w:r>
      <w:r w:rsidR="003C123B" w:rsidRPr="00604F06">
        <w:rPr>
          <w:rFonts w:asciiTheme="minorHAnsi" w:hAnsiTheme="minorHAnsi"/>
          <w:sz w:val="22"/>
          <w:szCs w:val="22"/>
        </w:rPr>
        <w:t>“</w:t>
      </w:r>
      <w:r w:rsidR="003C123B" w:rsidRPr="00604F06">
        <w:rPr>
          <w:rFonts w:asciiTheme="minorHAnsi" w:eastAsiaTheme="minorEastAsia" w:hAnsiTheme="minorHAnsi"/>
          <w:sz w:val="22"/>
          <w:szCs w:val="22"/>
        </w:rPr>
        <w:t xml:space="preserve">complex patchwork of fire regimes and patch sizes.” </w:t>
      </w:r>
    </w:p>
    <w:p w:rsidR="006E546D" w:rsidRPr="00604F06" w:rsidRDefault="006E546D" w:rsidP="009428DE">
      <w:pPr>
        <w:widowControl w:val="0"/>
        <w:autoSpaceDE w:val="0"/>
        <w:autoSpaceDN w:val="0"/>
        <w:adjustRightInd w:val="0"/>
        <w:rPr>
          <w:rFonts w:asciiTheme="minorHAnsi" w:eastAsiaTheme="minorEastAsia" w:hAnsiTheme="minorHAnsi"/>
          <w:sz w:val="22"/>
          <w:szCs w:val="22"/>
        </w:rPr>
      </w:pPr>
    </w:p>
    <w:p w:rsidR="001C0D16" w:rsidRPr="00604F06" w:rsidRDefault="0085646B" w:rsidP="009428DE">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Did</w:t>
      </w:r>
      <w:r w:rsidR="006E546D" w:rsidRPr="00604F06">
        <w:rPr>
          <w:rFonts w:asciiTheme="minorHAnsi" w:eastAsiaTheme="minorEastAsia" w:hAnsiTheme="minorHAnsi"/>
          <w:sz w:val="22"/>
          <w:szCs w:val="22"/>
        </w:rPr>
        <w:t xml:space="preserve"> </w:t>
      </w:r>
      <w:r w:rsidR="0090267B">
        <w:rPr>
          <w:rFonts w:asciiTheme="minorHAnsi" w:eastAsiaTheme="minorEastAsia" w:hAnsiTheme="minorHAnsi"/>
          <w:sz w:val="22"/>
          <w:szCs w:val="22"/>
        </w:rPr>
        <w:t>Malheur NF</w:t>
      </w:r>
      <w:r w:rsidR="006E546D" w:rsidRPr="00604F06">
        <w:rPr>
          <w:rFonts w:asciiTheme="minorHAnsi" w:eastAsiaTheme="minorEastAsia" w:hAnsiTheme="minorHAnsi"/>
          <w:sz w:val="22"/>
          <w:szCs w:val="22"/>
        </w:rPr>
        <w:t xml:space="preserve"> forests </w:t>
      </w:r>
      <w:r w:rsidRPr="00604F06">
        <w:rPr>
          <w:rFonts w:asciiTheme="minorHAnsi" w:eastAsiaTheme="minorEastAsia" w:hAnsiTheme="minorHAnsi"/>
          <w:sz w:val="22"/>
          <w:szCs w:val="22"/>
        </w:rPr>
        <w:t xml:space="preserve">historically </w:t>
      </w:r>
      <w:r w:rsidR="006E546D" w:rsidRPr="00604F06">
        <w:rPr>
          <w:rFonts w:asciiTheme="minorHAnsi" w:eastAsiaTheme="minorEastAsia" w:hAnsiTheme="minorHAnsi"/>
          <w:sz w:val="22"/>
          <w:szCs w:val="22"/>
        </w:rPr>
        <w:t>exhibit coherent age structure, i.e., trees of roughly the same age</w:t>
      </w:r>
      <w:r w:rsidR="0090267B">
        <w:rPr>
          <w:rFonts w:asciiTheme="minorHAnsi" w:eastAsiaTheme="minorEastAsia" w:hAnsiTheme="minorHAnsi"/>
          <w:sz w:val="22"/>
          <w:szCs w:val="22"/>
        </w:rPr>
        <w:t xml:space="preserve"> that suggest</w:t>
      </w:r>
      <w:r w:rsidR="006E546D" w:rsidRPr="00604F06">
        <w:rPr>
          <w:rFonts w:asciiTheme="minorHAnsi" w:eastAsiaTheme="minorEastAsia" w:hAnsiTheme="minorHAnsi"/>
          <w:sz w:val="22"/>
          <w:szCs w:val="22"/>
        </w:rPr>
        <w:t xml:space="preserve"> they originated together in a patch?  </w:t>
      </w:r>
      <w:r w:rsidRPr="00604F06">
        <w:rPr>
          <w:rFonts w:asciiTheme="minorHAnsi" w:eastAsiaTheme="minorEastAsia" w:hAnsiTheme="minorHAnsi"/>
          <w:sz w:val="22"/>
          <w:szCs w:val="22"/>
        </w:rPr>
        <w:t xml:space="preserve">And if so, at what scale were these patches typically found?  </w:t>
      </w:r>
      <w:r w:rsidR="006E546D" w:rsidRPr="00604F06">
        <w:rPr>
          <w:rFonts w:asciiTheme="minorHAnsi" w:eastAsiaTheme="minorEastAsia" w:hAnsiTheme="minorHAnsi"/>
          <w:sz w:val="22"/>
          <w:szCs w:val="22"/>
        </w:rPr>
        <w:t xml:space="preserve">From 2011-2015 I collected detailed age structure data (tree cores and partial cross sections from dead trees) along three 584 foot transects located along lower, middle, and upper slope positions in ten randomly selected sites </w:t>
      </w:r>
      <w:r w:rsidR="00ED2847" w:rsidRPr="00604F06">
        <w:rPr>
          <w:rFonts w:asciiTheme="minorHAnsi" w:eastAsiaTheme="minorEastAsia" w:hAnsiTheme="minorHAnsi"/>
          <w:sz w:val="22"/>
          <w:szCs w:val="22"/>
        </w:rPr>
        <w:t>that had experienced no</w:t>
      </w:r>
      <w:r w:rsidR="006E546D" w:rsidRPr="00604F06">
        <w:rPr>
          <w:rFonts w:asciiTheme="minorHAnsi" w:eastAsiaTheme="minorEastAsia" w:hAnsiTheme="minorHAnsi"/>
          <w:sz w:val="22"/>
          <w:szCs w:val="22"/>
        </w:rPr>
        <w:t xml:space="preserve"> previous timber harvest.  The total area sampled in each transect was</w:t>
      </w:r>
      <w:r w:rsidR="00EC2A4C" w:rsidRPr="00604F06">
        <w:rPr>
          <w:rFonts w:asciiTheme="minorHAnsi" w:eastAsiaTheme="minorEastAsia" w:hAnsiTheme="minorHAnsi"/>
          <w:sz w:val="22"/>
          <w:szCs w:val="22"/>
        </w:rPr>
        <w:t xml:space="preserve"> 1.25 acres. </w:t>
      </w:r>
      <w:r w:rsidR="00FE7B65" w:rsidRPr="00604F06">
        <w:rPr>
          <w:rFonts w:asciiTheme="minorHAnsi" w:eastAsiaTheme="minorEastAsia" w:hAnsiTheme="minorHAnsi"/>
          <w:sz w:val="22"/>
          <w:szCs w:val="22"/>
        </w:rPr>
        <w:t xml:space="preserve">Two transects in two sites (4 out of 30 </w:t>
      </w:r>
      <w:r w:rsidR="00AF1DDF" w:rsidRPr="00604F06">
        <w:rPr>
          <w:rFonts w:asciiTheme="minorHAnsi" w:eastAsiaTheme="minorEastAsia" w:hAnsiTheme="minorHAnsi"/>
          <w:sz w:val="22"/>
          <w:szCs w:val="22"/>
        </w:rPr>
        <w:t xml:space="preserve">total </w:t>
      </w:r>
      <w:r w:rsidR="00FE7B65" w:rsidRPr="00604F06">
        <w:rPr>
          <w:rFonts w:asciiTheme="minorHAnsi" w:eastAsiaTheme="minorEastAsia" w:hAnsiTheme="minorHAnsi"/>
          <w:sz w:val="22"/>
          <w:szCs w:val="22"/>
        </w:rPr>
        <w:t>transects) showed coherent age structure</w:t>
      </w:r>
      <w:r w:rsidR="001C0D16" w:rsidRPr="00604F06">
        <w:rPr>
          <w:rFonts w:asciiTheme="minorHAnsi" w:eastAsiaTheme="minorEastAsia" w:hAnsiTheme="minorHAnsi"/>
          <w:sz w:val="22"/>
          <w:szCs w:val="22"/>
        </w:rPr>
        <w:t xml:space="preserve"> throughout the transect,</w:t>
      </w:r>
      <w:r w:rsidR="00FE7B65" w:rsidRPr="00604F06">
        <w:rPr>
          <w:rFonts w:asciiTheme="minorHAnsi" w:eastAsiaTheme="minorEastAsia" w:hAnsiTheme="minorHAnsi"/>
          <w:sz w:val="22"/>
          <w:szCs w:val="22"/>
        </w:rPr>
        <w:t xml:space="preserve"> suggestive of mortality</w:t>
      </w:r>
      <w:r w:rsidR="00AF1DDF" w:rsidRPr="00604F06">
        <w:rPr>
          <w:rFonts w:asciiTheme="minorHAnsi" w:eastAsiaTheme="minorEastAsia" w:hAnsiTheme="minorHAnsi"/>
          <w:sz w:val="22"/>
          <w:szCs w:val="22"/>
        </w:rPr>
        <w:t xml:space="preserve"> </w:t>
      </w:r>
      <w:r w:rsidR="005C73D6" w:rsidRPr="00604F06">
        <w:rPr>
          <w:rFonts w:asciiTheme="minorHAnsi" w:eastAsiaTheme="minorEastAsia" w:hAnsiTheme="minorHAnsi"/>
          <w:sz w:val="22"/>
          <w:szCs w:val="22"/>
        </w:rPr>
        <w:t>patches that affected more than an acre of</w:t>
      </w:r>
      <w:r w:rsidR="00AF1DDF" w:rsidRPr="00604F06">
        <w:rPr>
          <w:rFonts w:asciiTheme="minorHAnsi" w:eastAsiaTheme="minorEastAsia" w:hAnsiTheme="minorHAnsi"/>
          <w:sz w:val="22"/>
          <w:szCs w:val="22"/>
        </w:rPr>
        <w:t xml:space="preserve"> the total area sampled</w:t>
      </w:r>
      <w:r w:rsidR="00FE7B65" w:rsidRPr="00604F06">
        <w:rPr>
          <w:rFonts w:asciiTheme="minorHAnsi" w:eastAsiaTheme="minorEastAsia" w:hAnsiTheme="minorHAnsi"/>
          <w:sz w:val="22"/>
          <w:szCs w:val="22"/>
        </w:rPr>
        <w:t xml:space="preserve">.  </w:t>
      </w:r>
      <w:r w:rsidR="00352330" w:rsidRPr="00604F06">
        <w:rPr>
          <w:rFonts w:asciiTheme="minorHAnsi" w:eastAsiaTheme="minorEastAsia" w:hAnsiTheme="minorHAnsi"/>
          <w:sz w:val="22"/>
          <w:szCs w:val="22"/>
        </w:rPr>
        <w:t>No other transects exhibited mortality patches greater than 0.25 acres</w:t>
      </w:r>
      <w:r w:rsidR="00352330">
        <w:rPr>
          <w:rFonts w:asciiTheme="minorHAnsi" w:eastAsiaTheme="minorEastAsia" w:hAnsiTheme="minorHAnsi"/>
          <w:sz w:val="22"/>
          <w:szCs w:val="22"/>
        </w:rPr>
        <w:t xml:space="preserve"> in size.  </w:t>
      </w:r>
      <w:r w:rsidR="00FE7B65" w:rsidRPr="00604F06">
        <w:rPr>
          <w:rFonts w:asciiTheme="minorHAnsi" w:eastAsiaTheme="minorEastAsia" w:hAnsiTheme="minorHAnsi"/>
          <w:sz w:val="22"/>
          <w:szCs w:val="22"/>
        </w:rPr>
        <w:t>All four</w:t>
      </w:r>
      <w:r w:rsidR="00DE3F5B" w:rsidRPr="00604F06">
        <w:rPr>
          <w:rFonts w:asciiTheme="minorHAnsi" w:eastAsiaTheme="minorEastAsia" w:hAnsiTheme="minorHAnsi"/>
          <w:sz w:val="22"/>
          <w:szCs w:val="22"/>
        </w:rPr>
        <w:t xml:space="preserve"> of these</w:t>
      </w:r>
      <w:r w:rsidR="00FE7B65" w:rsidRPr="00604F06">
        <w:rPr>
          <w:rFonts w:asciiTheme="minorHAnsi" w:eastAsiaTheme="minorEastAsia" w:hAnsiTheme="minorHAnsi"/>
          <w:sz w:val="22"/>
          <w:szCs w:val="22"/>
        </w:rPr>
        <w:t xml:space="preserve"> transects were found on sites with slope or available soil water chara</w:t>
      </w:r>
      <w:r w:rsidR="00AA3537" w:rsidRPr="00604F06">
        <w:rPr>
          <w:rFonts w:asciiTheme="minorHAnsi" w:eastAsiaTheme="minorEastAsia" w:hAnsiTheme="minorHAnsi"/>
          <w:sz w:val="22"/>
          <w:szCs w:val="22"/>
        </w:rPr>
        <w:t>cteristics that were 90</w:t>
      </w:r>
      <w:r w:rsidR="00AA3537" w:rsidRPr="00604F06">
        <w:rPr>
          <w:rFonts w:asciiTheme="minorHAnsi" w:eastAsiaTheme="minorEastAsia" w:hAnsiTheme="minorHAnsi"/>
          <w:sz w:val="22"/>
          <w:szCs w:val="22"/>
          <w:vertAlign w:val="superscript"/>
        </w:rPr>
        <w:t>th</w:t>
      </w:r>
      <w:r w:rsidR="00AA3537" w:rsidRPr="00604F06">
        <w:rPr>
          <w:rFonts w:asciiTheme="minorHAnsi" w:eastAsiaTheme="minorEastAsia" w:hAnsiTheme="minorHAnsi"/>
          <w:sz w:val="22"/>
          <w:szCs w:val="22"/>
        </w:rPr>
        <w:t xml:space="preserve"> and 10</w:t>
      </w:r>
      <w:r w:rsidR="00AA3537" w:rsidRPr="00604F06">
        <w:rPr>
          <w:rFonts w:asciiTheme="minorHAnsi" w:eastAsiaTheme="minorEastAsia" w:hAnsiTheme="minorHAnsi"/>
          <w:sz w:val="22"/>
          <w:szCs w:val="22"/>
          <w:vertAlign w:val="superscript"/>
        </w:rPr>
        <w:t>th</w:t>
      </w:r>
      <w:r w:rsidR="00AA3537" w:rsidRPr="00604F06">
        <w:rPr>
          <w:rFonts w:asciiTheme="minorHAnsi" w:eastAsiaTheme="minorEastAsia" w:hAnsiTheme="minorHAnsi"/>
          <w:sz w:val="22"/>
          <w:szCs w:val="22"/>
        </w:rPr>
        <w:t xml:space="preserve"> percentile </w:t>
      </w:r>
      <w:r w:rsidR="00F13F82">
        <w:rPr>
          <w:rFonts w:asciiTheme="minorHAnsi" w:eastAsiaTheme="minorEastAsia" w:hAnsiTheme="minorHAnsi"/>
          <w:sz w:val="22"/>
          <w:szCs w:val="22"/>
        </w:rPr>
        <w:t>for the forest</w:t>
      </w:r>
      <w:r w:rsidR="00AA3537" w:rsidRPr="00604F06">
        <w:rPr>
          <w:rFonts w:asciiTheme="minorHAnsi" w:eastAsiaTheme="minorEastAsia" w:hAnsiTheme="minorHAnsi"/>
          <w:sz w:val="22"/>
          <w:szCs w:val="22"/>
        </w:rPr>
        <w:t xml:space="preserve"> (i.e., steeper and drier than most sites on </w:t>
      </w:r>
      <w:r w:rsidR="00F13F82">
        <w:rPr>
          <w:rFonts w:asciiTheme="minorHAnsi" w:eastAsiaTheme="minorEastAsia" w:hAnsiTheme="minorHAnsi"/>
          <w:sz w:val="22"/>
          <w:szCs w:val="22"/>
        </w:rPr>
        <w:t xml:space="preserve">the </w:t>
      </w:r>
      <w:r w:rsidR="0090267B">
        <w:rPr>
          <w:rFonts w:asciiTheme="minorHAnsi" w:eastAsiaTheme="minorEastAsia" w:hAnsiTheme="minorHAnsi"/>
          <w:sz w:val="22"/>
          <w:szCs w:val="22"/>
        </w:rPr>
        <w:t>Malheur</w:t>
      </w:r>
      <w:r w:rsidR="00F13F82">
        <w:rPr>
          <w:rFonts w:asciiTheme="minorHAnsi" w:eastAsiaTheme="minorEastAsia" w:hAnsiTheme="minorHAnsi"/>
          <w:sz w:val="22"/>
          <w:szCs w:val="22"/>
        </w:rPr>
        <w:t xml:space="preserve"> NF</w:t>
      </w:r>
      <w:r w:rsidR="00AA3537" w:rsidRPr="00604F06">
        <w:rPr>
          <w:rFonts w:asciiTheme="minorHAnsi" w:eastAsiaTheme="minorEastAsia" w:hAnsiTheme="minorHAnsi"/>
          <w:sz w:val="22"/>
          <w:szCs w:val="22"/>
        </w:rPr>
        <w:t xml:space="preserve">).  Mortality in all four transects was attributable to pine beetle attack rather than direct fire effects.  </w:t>
      </w:r>
      <w:r w:rsidR="00352330">
        <w:rPr>
          <w:rFonts w:asciiTheme="minorHAnsi" w:eastAsiaTheme="minorEastAsia" w:hAnsiTheme="minorHAnsi"/>
          <w:sz w:val="22"/>
          <w:szCs w:val="22"/>
        </w:rPr>
        <w:t xml:space="preserve">Interestingly, all four transects were located on dry pine sites.  No mixed conifer sites exhibited coherent age structure indicative of stand replacing mortality at scales greater than 0.25 acres. </w:t>
      </w:r>
    </w:p>
    <w:p w:rsidR="001C0D16" w:rsidRPr="00604F06" w:rsidRDefault="001C0D16" w:rsidP="009428DE">
      <w:pPr>
        <w:widowControl w:val="0"/>
        <w:autoSpaceDE w:val="0"/>
        <w:autoSpaceDN w:val="0"/>
        <w:adjustRightInd w:val="0"/>
        <w:rPr>
          <w:rFonts w:asciiTheme="minorHAnsi" w:eastAsiaTheme="minorEastAsia" w:hAnsiTheme="minorHAnsi"/>
          <w:sz w:val="22"/>
          <w:szCs w:val="22"/>
        </w:rPr>
      </w:pPr>
    </w:p>
    <w:p w:rsidR="00AA3537" w:rsidRPr="00604F06" w:rsidRDefault="00AF1DDF" w:rsidP="009428DE">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 xml:space="preserve">There are many </w:t>
      </w:r>
      <w:r w:rsidR="00352330">
        <w:rPr>
          <w:rFonts w:asciiTheme="minorHAnsi" w:eastAsiaTheme="minorEastAsia" w:hAnsiTheme="minorHAnsi"/>
          <w:sz w:val="22"/>
          <w:szCs w:val="22"/>
        </w:rPr>
        <w:t>areas</w:t>
      </w:r>
      <w:r w:rsidR="00B10D20" w:rsidRPr="00604F06">
        <w:rPr>
          <w:rFonts w:asciiTheme="minorHAnsi" w:eastAsiaTheme="minorEastAsia" w:hAnsiTheme="minorHAnsi"/>
          <w:sz w:val="22"/>
          <w:szCs w:val="22"/>
        </w:rPr>
        <w:t xml:space="preserve"> of even-aged trees </w:t>
      </w:r>
      <w:r w:rsidRPr="00604F06">
        <w:rPr>
          <w:rFonts w:asciiTheme="minorHAnsi" w:eastAsiaTheme="minorEastAsia" w:hAnsiTheme="minorHAnsi"/>
          <w:sz w:val="22"/>
          <w:szCs w:val="22"/>
        </w:rPr>
        <w:t xml:space="preserve">on the Malheur National </w:t>
      </w:r>
      <w:r w:rsidR="00B10D20" w:rsidRPr="00604F06">
        <w:rPr>
          <w:rFonts w:asciiTheme="minorHAnsi" w:eastAsiaTheme="minorEastAsia" w:hAnsiTheme="minorHAnsi"/>
          <w:sz w:val="22"/>
          <w:szCs w:val="22"/>
        </w:rPr>
        <w:t xml:space="preserve">Forest </w:t>
      </w:r>
      <w:r w:rsidRPr="00604F06">
        <w:rPr>
          <w:rFonts w:asciiTheme="minorHAnsi" w:eastAsiaTheme="minorEastAsia" w:hAnsiTheme="minorHAnsi"/>
          <w:sz w:val="22"/>
          <w:szCs w:val="22"/>
        </w:rPr>
        <w:t xml:space="preserve">where there </w:t>
      </w:r>
      <w:r w:rsidR="0085646B" w:rsidRPr="00604F06">
        <w:rPr>
          <w:rFonts w:asciiTheme="minorHAnsi" w:eastAsiaTheme="minorEastAsia" w:hAnsiTheme="minorHAnsi"/>
          <w:sz w:val="22"/>
          <w:szCs w:val="22"/>
        </w:rPr>
        <w:t>were</w:t>
      </w:r>
      <w:r w:rsidRPr="00604F06">
        <w:rPr>
          <w:rFonts w:asciiTheme="minorHAnsi" w:eastAsiaTheme="minorEastAsia" w:hAnsiTheme="minorHAnsi"/>
          <w:sz w:val="22"/>
          <w:szCs w:val="22"/>
        </w:rPr>
        <w:t xml:space="preserve"> historica</w:t>
      </w:r>
      <w:r w:rsidR="0085646B" w:rsidRPr="00604F06">
        <w:rPr>
          <w:rFonts w:asciiTheme="minorHAnsi" w:eastAsiaTheme="minorEastAsia" w:hAnsiTheme="minorHAnsi"/>
          <w:sz w:val="22"/>
          <w:szCs w:val="22"/>
        </w:rPr>
        <w:t xml:space="preserve">lly no overstory trees present.  </w:t>
      </w:r>
      <w:r w:rsidRPr="00604F06">
        <w:rPr>
          <w:rFonts w:asciiTheme="minorHAnsi" w:eastAsiaTheme="minorEastAsia" w:hAnsiTheme="minorHAnsi"/>
          <w:sz w:val="22"/>
          <w:szCs w:val="22"/>
        </w:rPr>
        <w:t>But</w:t>
      </w:r>
      <w:r w:rsidR="0085646B" w:rsidRPr="00604F06">
        <w:rPr>
          <w:rFonts w:asciiTheme="minorHAnsi" w:eastAsiaTheme="minorEastAsia" w:hAnsiTheme="minorHAnsi"/>
          <w:sz w:val="22"/>
          <w:szCs w:val="22"/>
        </w:rPr>
        <w:t xml:space="preserve"> </w:t>
      </w:r>
      <w:r w:rsidR="00352330">
        <w:rPr>
          <w:rFonts w:asciiTheme="minorHAnsi" w:eastAsiaTheme="minorEastAsia" w:hAnsiTheme="minorHAnsi"/>
          <w:sz w:val="22"/>
          <w:szCs w:val="22"/>
        </w:rPr>
        <w:t>I am aware of no</w:t>
      </w:r>
      <w:r w:rsidR="0085646B" w:rsidRPr="00604F06">
        <w:rPr>
          <w:rFonts w:asciiTheme="minorHAnsi" w:eastAsiaTheme="minorEastAsia" w:hAnsiTheme="minorHAnsi"/>
          <w:sz w:val="22"/>
          <w:szCs w:val="22"/>
        </w:rPr>
        <w:t xml:space="preserve"> evidence that</w:t>
      </w:r>
      <w:r w:rsidRPr="00604F06">
        <w:rPr>
          <w:rFonts w:asciiTheme="minorHAnsi" w:eastAsiaTheme="minorEastAsia" w:hAnsiTheme="minorHAnsi"/>
          <w:sz w:val="22"/>
          <w:szCs w:val="22"/>
        </w:rPr>
        <w:t xml:space="preserve"> fire disturbance </w:t>
      </w:r>
      <w:r w:rsidR="00B22E2A" w:rsidRPr="00604F06">
        <w:rPr>
          <w:rFonts w:asciiTheme="minorHAnsi" w:eastAsiaTheme="minorEastAsia" w:hAnsiTheme="minorHAnsi"/>
          <w:sz w:val="22"/>
          <w:szCs w:val="22"/>
        </w:rPr>
        <w:t xml:space="preserve">on the MNF </w:t>
      </w:r>
      <w:r w:rsidR="00352330">
        <w:rPr>
          <w:rFonts w:asciiTheme="minorHAnsi" w:eastAsiaTheme="minorEastAsia" w:hAnsiTheme="minorHAnsi"/>
          <w:sz w:val="22"/>
          <w:szCs w:val="22"/>
        </w:rPr>
        <w:t>frquently</w:t>
      </w:r>
      <w:r w:rsidRPr="00604F06">
        <w:rPr>
          <w:rFonts w:asciiTheme="minorHAnsi" w:eastAsiaTheme="minorEastAsia" w:hAnsiTheme="minorHAnsi"/>
          <w:sz w:val="22"/>
          <w:szCs w:val="22"/>
        </w:rPr>
        <w:t xml:space="preserve"> regenerate</w:t>
      </w:r>
      <w:r w:rsidR="0085646B" w:rsidRPr="00604F06">
        <w:rPr>
          <w:rFonts w:asciiTheme="minorHAnsi" w:eastAsiaTheme="minorEastAsia" w:hAnsiTheme="minorHAnsi"/>
          <w:sz w:val="22"/>
          <w:szCs w:val="22"/>
        </w:rPr>
        <w:t>d</w:t>
      </w:r>
      <w:r w:rsidRPr="00604F06">
        <w:rPr>
          <w:rFonts w:asciiTheme="minorHAnsi" w:eastAsiaTheme="minorEastAsia" w:hAnsiTheme="minorHAnsi"/>
          <w:sz w:val="22"/>
          <w:szCs w:val="22"/>
        </w:rPr>
        <w:t xml:space="preserve"> </w:t>
      </w:r>
      <w:r w:rsidR="00FF4BCB">
        <w:rPr>
          <w:rFonts w:asciiTheme="minorHAnsi" w:eastAsiaTheme="minorEastAsia" w:hAnsiTheme="minorHAnsi"/>
          <w:sz w:val="22"/>
          <w:szCs w:val="22"/>
        </w:rPr>
        <w:t>trees</w:t>
      </w:r>
      <w:r w:rsidR="00B10D20" w:rsidRPr="00604F06">
        <w:rPr>
          <w:rFonts w:asciiTheme="minorHAnsi" w:eastAsiaTheme="minorEastAsia" w:hAnsiTheme="minorHAnsi"/>
          <w:sz w:val="22"/>
          <w:szCs w:val="22"/>
        </w:rPr>
        <w:t xml:space="preserve"> in</w:t>
      </w:r>
      <w:r w:rsidRPr="00604F06">
        <w:rPr>
          <w:rFonts w:asciiTheme="minorHAnsi" w:eastAsiaTheme="minorEastAsia" w:hAnsiTheme="minorHAnsi"/>
          <w:sz w:val="22"/>
          <w:szCs w:val="22"/>
        </w:rPr>
        <w:t xml:space="preserve"> patches </w:t>
      </w:r>
      <w:r w:rsidR="00B10D20" w:rsidRPr="00604F06">
        <w:rPr>
          <w:rFonts w:asciiTheme="minorHAnsi" w:eastAsiaTheme="minorEastAsia" w:hAnsiTheme="minorHAnsi"/>
          <w:sz w:val="22"/>
          <w:szCs w:val="22"/>
        </w:rPr>
        <w:t xml:space="preserve">much </w:t>
      </w:r>
      <w:r w:rsidRPr="00604F06">
        <w:rPr>
          <w:rFonts w:asciiTheme="minorHAnsi" w:eastAsiaTheme="minorEastAsia" w:hAnsiTheme="minorHAnsi"/>
          <w:sz w:val="22"/>
          <w:szCs w:val="22"/>
        </w:rPr>
        <w:t xml:space="preserve">greater than 0.25 acres in size.  </w:t>
      </w:r>
      <w:r w:rsidR="00791BB5" w:rsidRPr="00604F06">
        <w:rPr>
          <w:rFonts w:asciiTheme="minorHAnsi" w:eastAsiaTheme="minorEastAsia" w:hAnsiTheme="minorHAnsi"/>
          <w:sz w:val="22"/>
          <w:szCs w:val="22"/>
        </w:rPr>
        <w:t xml:space="preserve">This should not be surprising given what we know of historical fire disturbance on the Malheur.  Frequent fire </w:t>
      </w:r>
      <w:r w:rsidR="0085646B" w:rsidRPr="00604F06">
        <w:rPr>
          <w:rFonts w:asciiTheme="minorHAnsi" w:eastAsiaTheme="minorEastAsia" w:hAnsiTheme="minorHAnsi"/>
          <w:sz w:val="22"/>
          <w:szCs w:val="22"/>
        </w:rPr>
        <w:t>usually resulted in</w:t>
      </w:r>
      <w:r w:rsidR="00791BB5" w:rsidRPr="00604F06">
        <w:rPr>
          <w:rFonts w:asciiTheme="minorHAnsi" w:eastAsiaTheme="minorEastAsia" w:hAnsiTheme="minorHAnsi"/>
          <w:sz w:val="22"/>
          <w:szCs w:val="22"/>
        </w:rPr>
        <w:t xml:space="preserve"> open, low-density stands where fire did not spread easily between trees.  Mortality from fire or insects was generally confined to individual trees or small groups of trees.  </w:t>
      </w:r>
    </w:p>
    <w:p w:rsidR="00AF1DDF" w:rsidRPr="00604F06" w:rsidRDefault="00AF1DDF" w:rsidP="009428DE">
      <w:pPr>
        <w:widowControl w:val="0"/>
        <w:autoSpaceDE w:val="0"/>
        <w:autoSpaceDN w:val="0"/>
        <w:adjustRightInd w:val="0"/>
        <w:rPr>
          <w:rFonts w:asciiTheme="minorHAnsi" w:eastAsiaTheme="minorEastAsia" w:hAnsiTheme="minorHAnsi"/>
          <w:sz w:val="22"/>
          <w:szCs w:val="22"/>
        </w:rPr>
      </w:pPr>
    </w:p>
    <w:p w:rsidR="007F44C8" w:rsidRPr="00604F06" w:rsidRDefault="0085646B" w:rsidP="00AA3537">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Patches</w:t>
      </w:r>
      <w:r w:rsidR="00AA3537" w:rsidRPr="00604F06">
        <w:rPr>
          <w:rFonts w:asciiTheme="minorHAnsi" w:eastAsiaTheme="minorEastAsia" w:hAnsiTheme="minorHAnsi"/>
          <w:sz w:val="22"/>
          <w:szCs w:val="22"/>
        </w:rPr>
        <w:t xml:space="preserve"> of dead trees ranging in size from one to several hundreds of acres in size are readily observable within many contemporary Malheur </w:t>
      </w:r>
      <w:r w:rsidR="007551C2">
        <w:rPr>
          <w:rFonts w:asciiTheme="minorHAnsi" w:eastAsiaTheme="minorEastAsia" w:hAnsiTheme="minorHAnsi"/>
          <w:sz w:val="22"/>
          <w:szCs w:val="22"/>
        </w:rPr>
        <w:t>NF</w:t>
      </w:r>
      <w:r w:rsidRPr="00604F06">
        <w:rPr>
          <w:rFonts w:asciiTheme="minorHAnsi" w:eastAsiaTheme="minorEastAsia" w:hAnsiTheme="minorHAnsi"/>
          <w:sz w:val="22"/>
          <w:szCs w:val="22"/>
        </w:rPr>
        <w:t xml:space="preserve"> wildfire perimeters.  But t</w:t>
      </w:r>
      <w:r w:rsidR="00AA3537" w:rsidRPr="00604F06">
        <w:rPr>
          <w:rFonts w:asciiTheme="minorHAnsi" w:eastAsiaTheme="minorEastAsia" w:hAnsiTheme="minorHAnsi"/>
          <w:sz w:val="22"/>
          <w:szCs w:val="22"/>
        </w:rPr>
        <w:t>here is no evidence from my research</w:t>
      </w:r>
      <w:r w:rsidR="00EE1D5E" w:rsidRPr="00604F06">
        <w:rPr>
          <w:rFonts w:asciiTheme="minorHAnsi" w:eastAsiaTheme="minorEastAsia" w:hAnsiTheme="minorHAnsi"/>
          <w:sz w:val="22"/>
          <w:szCs w:val="22"/>
        </w:rPr>
        <w:t xml:space="preserve"> or other research that I</w:t>
      </w:r>
      <w:r w:rsidR="00FF4BCB">
        <w:rPr>
          <w:rFonts w:asciiTheme="minorHAnsi" w:eastAsiaTheme="minorEastAsia" w:hAnsiTheme="minorHAnsi"/>
          <w:sz w:val="22"/>
          <w:szCs w:val="22"/>
        </w:rPr>
        <w:t xml:space="preserve"> am</w:t>
      </w:r>
      <w:r w:rsidR="00EE1D5E" w:rsidRPr="00604F06">
        <w:rPr>
          <w:rFonts w:asciiTheme="minorHAnsi" w:eastAsiaTheme="minorEastAsia" w:hAnsiTheme="minorHAnsi"/>
          <w:sz w:val="22"/>
          <w:szCs w:val="22"/>
        </w:rPr>
        <w:t xml:space="preserve"> aware of</w:t>
      </w:r>
      <w:r w:rsidR="00AA3537" w:rsidRPr="00604F06">
        <w:rPr>
          <w:rFonts w:asciiTheme="minorHAnsi" w:eastAsiaTheme="minorEastAsia" w:hAnsiTheme="minorHAnsi"/>
          <w:sz w:val="22"/>
          <w:szCs w:val="22"/>
        </w:rPr>
        <w:t xml:space="preserve"> that indicates that fire </w:t>
      </w:r>
      <w:r w:rsidR="00AA3537" w:rsidRPr="00604F06">
        <w:rPr>
          <w:rFonts w:asciiTheme="minorHAnsi" w:eastAsiaTheme="minorEastAsia" w:hAnsiTheme="minorHAnsi"/>
          <w:sz w:val="22"/>
          <w:szCs w:val="22"/>
        </w:rPr>
        <w:lastRenderedPageBreak/>
        <w:t xml:space="preserve">mediated patch dynamics </w:t>
      </w:r>
      <w:r w:rsidR="00EE1D5E" w:rsidRPr="00604F06">
        <w:rPr>
          <w:rFonts w:asciiTheme="minorHAnsi" w:eastAsiaTheme="minorEastAsia" w:hAnsiTheme="minorHAnsi"/>
          <w:sz w:val="22"/>
          <w:szCs w:val="22"/>
        </w:rPr>
        <w:t xml:space="preserve">as commonly described in the ecological literature </w:t>
      </w:r>
      <w:r w:rsidR="00AA3537" w:rsidRPr="00604F06">
        <w:rPr>
          <w:rFonts w:asciiTheme="minorHAnsi" w:eastAsiaTheme="minorEastAsia" w:hAnsiTheme="minorHAnsi"/>
          <w:sz w:val="22"/>
          <w:szCs w:val="22"/>
        </w:rPr>
        <w:t xml:space="preserve">are an important or commonplace </w:t>
      </w:r>
      <w:r w:rsidR="00EE1D5E" w:rsidRPr="00604F06">
        <w:rPr>
          <w:rFonts w:asciiTheme="minorHAnsi" w:eastAsiaTheme="minorEastAsia" w:hAnsiTheme="minorHAnsi"/>
          <w:sz w:val="22"/>
          <w:szCs w:val="22"/>
        </w:rPr>
        <w:t>feature</w:t>
      </w:r>
      <w:r w:rsidR="00AA3537" w:rsidRPr="00604F06">
        <w:rPr>
          <w:rFonts w:asciiTheme="minorHAnsi" w:eastAsiaTheme="minorEastAsia" w:hAnsiTheme="minorHAnsi"/>
          <w:sz w:val="22"/>
          <w:szCs w:val="22"/>
        </w:rPr>
        <w:t xml:space="preserve"> of </w:t>
      </w:r>
      <w:r w:rsidR="00AF1DDF" w:rsidRPr="00604F06">
        <w:rPr>
          <w:rFonts w:asciiTheme="minorHAnsi" w:eastAsiaTheme="minorEastAsia" w:hAnsiTheme="minorHAnsi"/>
          <w:sz w:val="22"/>
          <w:szCs w:val="22"/>
        </w:rPr>
        <w:t xml:space="preserve">the southern Blues landscape.  </w:t>
      </w:r>
      <w:r w:rsidR="00791BB5" w:rsidRPr="00604F06">
        <w:rPr>
          <w:rFonts w:asciiTheme="minorHAnsi" w:eastAsiaTheme="minorEastAsia" w:hAnsiTheme="minorHAnsi"/>
          <w:sz w:val="22"/>
          <w:szCs w:val="22"/>
        </w:rPr>
        <w:t xml:space="preserve">As noted above, there are extensive forested areas on the Malheur that historically supported few </w:t>
      </w:r>
      <w:r w:rsidR="000E53AD" w:rsidRPr="00604F06">
        <w:rPr>
          <w:rFonts w:asciiTheme="minorHAnsi" w:eastAsiaTheme="minorEastAsia" w:hAnsiTheme="minorHAnsi"/>
          <w:sz w:val="22"/>
          <w:szCs w:val="22"/>
        </w:rPr>
        <w:t xml:space="preserve">if any </w:t>
      </w:r>
      <w:r w:rsidR="00791BB5" w:rsidRPr="00604F06">
        <w:rPr>
          <w:rFonts w:asciiTheme="minorHAnsi" w:eastAsiaTheme="minorEastAsia" w:hAnsiTheme="minorHAnsi"/>
          <w:sz w:val="22"/>
          <w:szCs w:val="22"/>
        </w:rPr>
        <w:t>trees.  Removing trees in these areas may enhance the resilience of the larger forested landscape and support non-forest biological</w:t>
      </w:r>
      <w:r w:rsidR="00B2483D" w:rsidRPr="00604F06">
        <w:rPr>
          <w:rFonts w:asciiTheme="minorHAnsi" w:eastAsiaTheme="minorEastAsia" w:hAnsiTheme="minorHAnsi"/>
          <w:sz w:val="22"/>
          <w:szCs w:val="22"/>
        </w:rPr>
        <w:t xml:space="preserve"> diversity.  But leaving extensive patches of un</w:t>
      </w:r>
      <w:r w:rsidR="00B10D20" w:rsidRPr="00604F06">
        <w:rPr>
          <w:rFonts w:asciiTheme="minorHAnsi" w:eastAsiaTheme="minorEastAsia" w:hAnsiTheme="minorHAnsi"/>
          <w:sz w:val="22"/>
          <w:szCs w:val="22"/>
        </w:rPr>
        <w:t>-</w:t>
      </w:r>
      <w:r w:rsidR="00B2483D" w:rsidRPr="00604F06">
        <w:rPr>
          <w:rFonts w:asciiTheme="minorHAnsi" w:eastAsiaTheme="minorEastAsia" w:hAnsiTheme="minorHAnsi"/>
          <w:sz w:val="22"/>
          <w:szCs w:val="22"/>
        </w:rPr>
        <w:t xml:space="preserve">thinned dense forest </w:t>
      </w:r>
      <w:r w:rsidRPr="00604F06">
        <w:rPr>
          <w:rFonts w:asciiTheme="minorHAnsi" w:eastAsiaTheme="minorEastAsia" w:hAnsiTheme="minorHAnsi"/>
          <w:sz w:val="22"/>
          <w:szCs w:val="22"/>
        </w:rPr>
        <w:t xml:space="preserve">as part of restoration treatments </w:t>
      </w:r>
      <w:r w:rsidR="000E53AD" w:rsidRPr="00604F06">
        <w:rPr>
          <w:rFonts w:asciiTheme="minorHAnsi" w:eastAsiaTheme="minorEastAsia" w:hAnsiTheme="minorHAnsi"/>
          <w:sz w:val="22"/>
          <w:szCs w:val="22"/>
        </w:rPr>
        <w:t>probably does</w:t>
      </w:r>
      <w:r w:rsidRPr="00604F06">
        <w:rPr>
          <w:rFonts w:asciiTheme="minorHAnsi" w:eastAsiaTheme="minorEastAsia" w:hAnsiTheme="minorHAnsi"/>
          <w:sz w:val="22"/>
          <w:szCs w:val="22"/>
        </w:rPr>
        <w:t xml:space="preserve"> not </w:t>
      </w:r>
      <w:r w:rsidR="000E53AD" w:rsidRPr="00604F06">
        <w:rPr>
          <w:rFonts w:asciiTheme="minorHAnsi" w:eastAsiaTheme="minorEastAsia" w:hAnsiTheme="minorHAnsi"/>
          <w:sz w:val="22"/>
          <w:szCs w:val="22"/>
        </w:rPr>
        <w:t>emulate</w:t>
      </w:r>
      <w:r w:rsidRPr="00604F06">
        <w:rPr>
          <w:rFonts w:asciiTheme="minorHAnsi" w:eastAsiaTheme="minorEastAsia" w:hAnsiTheme="minorHAnsi"/>
          <w:sz w:val="22"/>
          <w:szCs w:val="22"/>
        </w:rPr>
        <w:t xml:space="preserve"> historical conditions and </w:t>
      </w:r>
      <w:r w:rsidR="000E53AD" w:rsidRPr="00604F06">
        <w:rPr>
          <w:rFonts w:asciiTheme="minorHAnsi" w:eastAsiaTheme="minorEastAsia" w:hAnsiTheme="minorHAnsi"/>
          <w:sz w:val="22"/>
          <w:szCs w:val="22"/>
        </w:rPr>
        <w:t>seems unlikely</w:t>
      </w:r>
      <w:r w:rsidRPr="00604F06">
        <w:rPr>
          <w:rFonts w:asciiTheme="minorHAnsi" w:eastAsiaTheme="minorEastAsia" w:hAnsiTheme="minorHAnsi"/>
          <w:sz w:val="22"/>
          <w:szCs w:val="22"/>
        </w:rPr>
        <w:t xml:space="preserve"> to facilitate</w:t>
      </w:r>
      <w:r w:rsidR="00F13F82">
        <w:rPr>
          <w:rFonts w:asciiTheme="minorHAnsi" w:eastAsiaTheme="minorEastAsia" w:hAnsiTheme="minorHAnsi"/>
          <w:sz w:val="22"/>
          <w:szCs w:val="22"/>
        </w:rPr>
        <w:t xml:space="preserve"> desired</w:t>
      </w:r>
      <w:r w:rsidRPr="00604F06">
        <w:rPr>
          <w:rFonts w:asciiTheme="minorHAnsi" w:eastAsiaTheme="minorEastAsia" w:hAnsiTheme="minorHAnsi"/>
          <w:sz w:val="22"/>
          <w:szCs w:val="22"/>
        </w:rPr>
        <w:t xml:space="preserve"> future fire processes.  </w:t>
      </w:r>
    </w:p>
    <w:p w:rsidR="00A828DF" w:rsidRPr="00604F06" w:rsidRDefault="00A828DF" w:rsidP="00AA3537">
      <w:pPr>
        <w:widowControl w:val="0"/>
        <w:autoSpaceDE w:val="0"/>
        <w:autoSpaceDN w:val="0"/>
        <w:adjustRightInd w:val="0"/>
        <w:rPr>
          <w:rFonts w:asciiTheme="minorHAnsi" w:eastAsiaTheme="minorEastAsia" w:hAnsiTheme="minorHAnsi"/>
          <w:sz w:val="22"/>
          <w:szCs w:val="22"/>
        </w:rPr>
      </w:pPr>
    </w:p>
    <w:p w:rsidR="00A828DF" w:rsidRPr="00604F06" w:rsidRDefault="00A828DF" w:rsidP="00AA3537">
      <w:pPr>
        <w:widowControl w:val="0"/>
        <w:autoSpaceDE w:val="0"/>
        <w:autoSpaceDN w:val="0"/>
        <w:adjustRightInd w:val="0"/>
        <w:rPr>
          <w:rFonts w:asciiTheme="minorHAnsi" w:eastAsiaTheme="minorEastAsia" w:hAnsiTheme="minorHAnsi"/>
          <w:sz w:val="22"/>
          <w:szCs w:val="22"/>
          <w:u w:val="single"/>
        </w:rPr>
      </w:pPr>
      <w:r w:rsidRPr="00604F06">
        <w:rPr>
          <w:rFonts w:asciiTheme="minorHAnsi" w:eastAsiaTheme="minorEastAsia" w:hAnsiTheme="minorHAnsi"/>
          <w:b/>
          <w:sz w:val="22"/>
          <w:szCs w:val="22"/>
        </w:rPr>
        <w:t>Within-stand spatial structure</w:t>
      </w:r>
    </w:p>
    <w:p w:rsidR="00A828DF" w:rsidRPr="00604F06" w:rsidRDefault="00A828DF" w:rsidP="00AA3537">
      <w:pPr>
        <w:widowControl w:val="0"/>
        <w:autoSpaceDE w:val="0"/>
        <w:autoSpaceDN w:val="0"/>
        <w:adjustRightInd w:val="0"/>
        <w:rPr>
          <w:rFonts w:asciiTheme="minorHAnsi" w:eastAsiaTheme="minorEastAsia" w:hAnsiTheme="minorHAnsi"/>
          <w:sz w:val="22"/>
          <w:szCs w:val="22"/>
          <w:u w:val="single"/>
        </w:rPr>
      </w:pPr>
    </w:p>
    <w:p w:rsidR="00937312" w:rsidRPr="00604F06" w:rsidRDefault="003D5424" w:rsidP="00BB5A01">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 xml:space="preserve">If disturbance mediated tree mortality and </w:t>
      </w:r>
      <w:r w:rsidR="00DB48C5" w:rsidRPr="00604F06">
        <w:rPr>
          <w:rFonts w:asciiTheme="minorHAnsi" w:eastAsiaTheme="minorEastAsia" w:hAnsiTheme="minorHAnsi"/>
          <w:sz w:val="22"/>
          <w:szCs w:val="22"/>
        </w:rPr>
        <w:t xml:space="preserve">the </w:t>
      </w:r>
      <w:r w:rsidRPr="00604F06">
        <w:rPr>
          <w:rFonts w:asciiTheme="minorHAnsi" w:eastAsiaTheme="minorEastAsia" w:hAnsiTheme="minorHAnsi"/>
          <w:sz w:val="22"/>
          <w:szCs w:val="22"/>
        </w:rPr>
        <w:t xml:space="preserve">characteristic spatial pattern </w:t>
      </w:r>
      <w:r w:rsidR="00DB48C5" w:rsidRPr="00604F06">
        <w:rPr>
          <w:rFonts w:asciiTheme="minorHAnsi" w:eastAsiaTheme="minorEastAsia" w:hAnsiTheme="minorHAnsi"/>
          <w:sz w:val="22"/>
          <w:szCs w:val="22"/>
        </w:rPr>
        <w:t xml:space="preserve">that results </w:t>
      </w:r>
      <w:r w:rsidRPr="00604F06">
        <w:rPr>
          <w:rFonts w:asciiTheme="minorHAnsi" w:eastAsiaTheme="minorEastAsia" w:hAnsiTheme="minorHAnsi"/>
          <w:sz w:val="22"/>
          <w:szCs w:val="22"/>
        </w:rPr>
        <w:t>is primarily manifested at relatively fine (&lt;0.25 acre) scales</w:t>
      </w:r>
      <w:r w:rsidR="00DB48C5" w:rsidRPr="00604F06">
        <w:rPr>
          <w:rFonts w:asciiTheme="minorHAnsi" w:eastAsiaTheme="minorEastAsia" w:hAnsiTheme="minorHAnsi"/>
          <w:sz w:val="22"/>
          <w:szCs w:val="22"/>
        </w:rPr>
        <w:t xml:space="preserve"> in the southern Blues</w:t>
      </w:r>
      <w:r w:rsidRPr="00604F06">
        <w:rPr>
          <w:rFonts w:asciiTheme="minorHAnsi" w:eastAsiaTheme="minorEastAsia" w:hAnsiTheme="minorHAnsi"/>
          <w:sz w:val="22"/>
          <w:szCs w:val="22"/>
        </w:rPr>
        <w:t xml:space="preserve">, what does this spatial pattern look like?  </w:t>
      </w:r>
      <w:r w:rsidR="005D31F8" w:rsidRPr="00604F06">
        <w:rPr>
          <w:rFonts w:asciiTheme="minorHAnsi" w:eastAsiaTheme="minorEastAsia" w:hAnsiTheme="minorHAnsi"/>
          <w:sz w:val="22"/>
          <w:szCs w:val="22"/>
        </w:rPr>
        <w:t xml:space="preserve">Larson and Churchill (2012) describe within-stand spatial pattern </w:t>
      </w:r>
      <w:r w:rsidR="000E53AD" w:rsidRPr="00604F06">
        <w:rPr>
          <w:rFonts w:asciiTheme="minorHAnsi" w:eastAsiaTheme="minorEastAsia" w:hAnsiTheme="minorHAnsi"/>
          <w:sz w:val="22"/>
          <w:szCs w:val="22"/>
        </w:rPr>
        <w:t>using three elements</w:t>
      </w:r>
      <w:r w:rsidR="005D31F8" w:rsidRPr="00604F06">
        <w:rPr>
          <w:rFonts w:asciiTheme="minorHAnsi" w:eastAsiaTheme="minorEastAsia" w:hAnsiTheme="minorHAnsi"/>
          <w:sz w:val="22"/>
          <w:szCs w:val="22"/>
        </w:rPr>
        <w:t xml:space="preserve">:  Individual trees, clumps of trees, and openings with no trees. Trees </w:t>
      </w:r>
      <w:r w:rsidR="00BB5A01" w:rsidRPr="00604F06">
        <w:rPr>
          <w:rFonts w:asciiTheme="minorHAnsi" w:eastAsiaTheme="minorEastAsia" w:hAnsiTheme="minorHAnsi"/>
          <w:sz w:val="22"/>
          <w:szCs w:val="22"/>
        </w:rPr>
        <w:t>are</w:t>
      </w:r>
      <w:r w:rsidR="000754B9" w:rsidRPr="00604F06">
        <w:rPr>
          <w:rFonts w:asciiTheme="minorHAnsi" w:eastAsiaTheme="minorEastAsia" w:hAnsiTheme="minorHAnsi"/>
          <w:sz w:val="22"/>
          <w:szCs w:val="22"/>
        </w:rPr>
        <w:t xml:space="preserve"> either</w:t>
      </w:r>
      <w:r w:rsidR="00BB5A01" w:rsidRPr="00604F06">
        <w:rPr>
          <w:rFonts w:asciiTheme="minorHAnsi" w:eastAsiaTheme="minorEastAsia" w:hAnsiTheme="minorHAnsi"/>
          <w:sz w:val="22"/>
          <w:szCs w:val="22"/>
        </w:rPr>
        <w:t xml:space="preserve"> individuals or members of a clump depending on </w:t>
      </w:r>
      <w:r w:rsidR="000E53AD" w:rsidRPr="00604F06">
        <w:rPr>
          <w:rFonts w:asciiTheme="minorHAnsi" w:eastAsiaTheme="minorEastAsia" w:hAnsiTheme="minorHAnsi"/>
          <w:sz w:val="22"/>
          <w:szCs w:val="22"/>
        </w:rPr>
        <w:t>an</w:t>
      </w:r>
      <w:r w:rsidR="00BB5A01" w:rsidRPr="00604F06">
        <w:rPr>
          <w:rFonts w:asciiTheme="minorHAnsi" w:eastAsiaTheme="minorEastAsia" w:hAnsiTheme="minorHAnsi"/>
          <w:sz w:val="22"/>
          <w:szCs w:val="22"/>
        </w:rPr>
        <w:t xml:space="preserve"> </w:t>
      </w:r>
      <w:r w:rsidR="005D31F8" w:rsidRPr="00604F06">
        <w:rPr>
          <w:rFonts w:asciiTheme="minorHAnsi" w:eastAsiaTheme="minorEastAsia" w:hAnsiTheme="minorHAnsi"/>
          <w:sz w:val="22"/>
          <w:szCs w:val="22"/>
        </w:rPr>
        <w:t xml:space="preserve">inter-tree distance, </w:t>
      </w:r>
      <w:r w:rsidR="005D31F8" w:rsidRPr="00604F06">
        <w:rPr>
          <w:rFonts w:asciiTheme="minorHAnsi" w:eastAsiaTheme="minorEastAsia" w:hAnsiTheme="minorHAnsi"/>
          <w:i/>
          <w:sz w:val="22"/>
          <w:szCs w:val="22"/>
        </w:rPr>
        <w:t>d</w:t>
      </w:r>
      <w:r w:rsidR="005D31F8" w:rsidRPr="00604F06">
        <w:rPr>
          <w:rFonts w:asciiTheme="minorHAnsi" w:eastAsiaTheme="minorEastAsia" w:hAnsiTheme="minorHAnsi"/>
          <w:sz w:val="22"/>
          <w:szCs w:val="22"/>
        </w:rPr>
        <w:t xml:space="preserve">.  If </w:t>
      </w:r>
      <w:r w:rsidR="005D31F8" w:rsidRPr="00604F06">
        <w:rPr>
          <w:rFonts w:asciiTheme="minorHAnsi" w:eastAsiaTheme="minorEastAsia" w:hAnsiTheme="minorHAnsi"/>
          <w:i/>
          <w:sz w:val="22"/>
          <w:szCs w:val="22"/>
        </w:rPr>
        <w:t>d</w:t>
      </w:r>
      <w:r w:rsidR="005D31F8" w:rsidRPr="00604F06">
        <w:rPr>
          <w:rFonts w:asciiTheme="minorHAnsi" w:eastAsiaTheme="minorEastAsia" w:hAnsiTheme="minorHAnsi"/>
          <w:sz w:val="22"/>
          <w:szCs w:val="22"/>
        </w:rPr>
        <w:t xml:space="preserve"> equals zero, </w:t>
      </w:r>
      <w:r w:rsidR="00FF4BCB">
        <w:rPr>
          <w:rFonts w:asciiTheme="minorHAnsi" w:eastAsiaTheme="minorEastAsia" w:hAnsiTheme="minorHAnsi"/>
          <w:sz w:val="22"/>
          <w:szCs w:val="22"/>
        </w:rPr>
        <w:t>then</w:t>
      </w:r>
      <w:r w:rsidR="005D31F8" w:rsidRPr="00604F06">
        <w:rPr>
          <w:rFonts w:asciiTheme="minorHAnsi" w:eastAsiaTheme="minorEastAsia" w:hAnsiTheme="minorHAnsi"/>
          <w:sz w:val="22"/>
          <w:szCs w:val="22"/>
        </w:rPr>
        <w:t xml:space="preserve"> no trees in a stand belong to a clump—they are all individuals.  </w:t>
      </w:r>
      <w:r w:rsidR="000A0D39" w:rsidRPr="00604F06">
        <w:rPr>
          <w:rFonts w:asciiTheme="minorHAnsi" w:eastAsiaTheme="minorEastAsia" w:hAnsiTheme="minorHAnsi"/>
          <w:sz w:val="22"/>
          <w:szCs w:val="22"/>
        </w:rPr>
        <w:t>All trees belong to the same clump if</w:t>
      </w:r>
      <w:r w:rsidR="000A0D39" w:rsidRPr="00604F06">
        <w:rPr>
          <w:rFonts w:asciiTheme="minorHAnsi" w:eastAsiaTheme="minorEastAsia" w:hAnsiTheme="minorHAnsi"/>
          <w:i/>
          <w:sz w:val="22"/>
          <w:szCs w:val="22"/>
        </w:rPr>
        <w:t xml:space="preserve"> </w:t>
      </w:r>
      <w:r w:rsidR="005D31F8" w:rsidRPr="00604F06">
        <w:rPr>
          <w:rFonts w:asciiTheme="minorHAnsi" w:eastAsiaTheme="minorEastAsia" w:hAnsiTheme="minorHAnsi"/>
          <w:i/>
          <w:sz w:val="22"/>
          <w:szCs w:val="22"/>
        </w:rPr>
        <w:t xml:space="preserve">d </w:t>
      </w:r>
      <w:r w:rsidR="005D31F8" w:rsidRPr="00604F06">
        <w:rPr>
          <w:rFonts w:asciiTheme="minorHAnsi" w:eastAsiaTheme="minorEastAsia" w:hAnsiTheme="minorHAnsi"/>
          <w:sz w:val="22"/>
          <w:szCs w:val="22"/>
        </w:rPr>
        <w:t xml:space="preserve">equals more than </w:t>
      </w:r>
      <w:r w:rsidR="000A0D39" w:rsidRPr="00604F06">
        <w:rPr>
          <w:rFonts w:asciiTheme="minorHAnsi" w:eastAsiaTheme="minorEastAsia" w:hAnsiTheme="minorHAnsi"/>
          <w:sz w:val="22"/>
          <w:szCs w:val="22"/>
        </w:rPr>
        <w:t xml:space="preserve">the </w:t>
      </w:r>
      <w:r w:rsidR="005D31F8" w:rsidRPr="00604F06">
        <w:rPr>
          <w:rFonts w:asciiTheme="minorHAnsi" w:eastAsiaTheme="minorEastAsia" w:hAnsiTheme="minorHAnsi"/>
          <w:sz w:val="22"/>
          <w:szCs w:val="22"/>
        </w:rPr>
        <w:t xml:space="preserve">greatest </w:t>
      </w:r>
      <w:r w:rsidR="009E3101">
        <w:rPr>
          <w:rFonts w:asciiTheme="minorHAnsi" w:eastAsiaTheme="minorEastAsia" w:hAnsiTheme="minorHAnsi"/>
          <w:sz w:val="22"/>
          <w:szCs w:val="22"/>
        </w:rPr>
        <w:t xml:space="preserve">pairwise </w:t>
      </w:r>
      <w:r w:rsidR="005D31F8" w:rsidRPr="00604F06">
        <w:rPr>
          <w:rFonts w:asciiTheme="minorHAnsi" w:eastAsiaTheme="minorEastAsia" w:hAnsiTheme="minorHAnsi"/>
          <w:sz w:val="22"/>
          <w:szCs w:val="22"/>
        </w:rPr>
        <w:t>di</w:t>
      </w:r>
      <w:r w:rsidR="000A0D39" w:rsidRPr="00604F06">
        <w:rPr>
          <w:rFonts w:asciiTheme="minorHAnsi" w:eastAsiaTheme="minorEastAsia" w:hAnsiTheme="minorHAnsi"/>
          <w:sz w:val="22"/>
          <w:szCs w:val="22"/>
        </w:rPr>
        <w:t>stance between trees</w:t>
      </w:r>
      <w:r w:rsidR="005D31F8" w:rsidRPr="00604F06">
        <w:rPr>
          <w:rFonts w:asciiTheme="minorHAnsi" w:eastAsiaTheme="minorEastAsia" w:hAnsiTheme="minorHAnsi"/>
          <w:sz w:val="22"/>
          <w:szCs w:val="22"/>
        </w:rPr>
        <w:t xml:space="preserve">.  </w:t>
      </w:r>
      <w:r w:rsidR="007551C2">
        <w:rPr>
          <w:rFonts w:asciiTheme="minorHAnsi" w:eastAsiaTheme="minorEastAsia" w:hAnsiTheme="minorHAnsi"/>
          <w:sz w:val="22"/>
          <w:szCs w:val="22"/>
        </w:rPr>
        <w:t>Some</w:t>
      </w:r>
      <w:r w:rsidR="00BB5A01" w:rsidRPr="00604F06">
        <w:rPr>
          <w:rFonts w:asciiTheme="minorHAnsi" w:eastAsiaTheme="minorEastAsia" w:hAnsiTheme="minorHAnsi"/>
          <w:sz w:val="22"/>
          <w:szCs w:val="22"/>
        </w:rPr>
        <w:t xml:space="preserve"> studies define </w:t>
      </w:r>
      <w:r w:rsidR="00BB5A01" w:rsidRPr="00604F06">
        <w:rPr>
          <w:rFonts w:asciiTheme="minorHAnsi" w:eastAsiaTheme="minorEastAsia" w:hAnsiTheme="minorHAnsi"/>
          <w:i/>
          <w:sz w:val="22"/>
          <w:szCs w:val="22"/>
        </w:rPr>
        <w:t>d</w:t>
      </w:r>
      <w:r w:rsidR="00BB5A01" w:rsidRPr="00604F06">
        <w:rPr>
          <w:rFonts w:asciiTheme="minorHAnsi" w:eastAsiaTheme="minorEastAsia" w:hAnsiTheme="minorHAnsi"/>
          <w:sz w:val="22"/>
          <w:szCs w:val="22"/>
        </w:rPr>
        <w:t xml:space="preserve"> </w:t>
      </w:r>
      <w:r w:rsidR="00507946" w:rsidRPr="00604F06">
        <w:rPr>
          <w:rFonts w:asciiTheme="minorHAnsi" w:eastAsiaTheme="minorEastAsia" w:hAnsiTheme="minorHAnsi"/>
          <w:sz w:val="22"/>
          <w:szCs w:val="22"/>
        </w:rPr>
        <w:t xml:space="preserve">as a function of some biologically meaningful parameter, for instance, the distance at which trees compete for light, water, or nutrients, or simply as the average distance at which tree crowns interlock. </w:t>
      </w:r>
      <w:r w:rsidR="00B30D03" w:rsidRPr="00604F06">
        <w:rPr>
          <w:rFonts w:asciiTheme="minorHAnsi" w:eastAsiaTheme="minorEastAsia" w:hAnsiTheme="minorHAnsi"/>
          <w:sz w:val="22"/>
          <w:szCs w:val="22"/>
        </w:rPr>
        <w:t xml:space="preserve">In my view, if </w:t>
      </w:r>
      <w:r w:rsidR="00B30D03" w:rsidRPr="00604F06">
        <w:rPr>
          <w:rFonts w:asciiTheme="minorHAnsi" w:eastAsiaTheme="minorEastAsia" w:hAnsiTheme="minorHAnsi"/>
          <w:i/>
          <w:sz w:val="22"/>
          <w:szCs w:val="22"/>
        </w:rPr>
        <w:t xml:space="preserve">d </w:t>
      </w:r>
      <w:r w:rsidR="00B30D03" w:rsidRPr="00604F06">
        <w:rPr>
          <w:rFonts w:asciiTheme="minorHAnsi" w:eastAsiaTheme="minorEastAsia" w:hAnsiTheme="minorHAnsi"/>
          <w:sz w:val="22"/>
          <w:szCs w:val="22"/>
        </w:rPr>
        <w:t>is not based on an objective analysis of the environmental factors that mediate ecological relationships between trees, you are not measuring biologically meaningful clumpiness, you’re simply measur</w:t>
      </w:r>
      <w:r w:rsidR="000754B9" w:rsidRPr="00604F06">
        <w:rPr>
          <w:rFonts w:asciiTheme="minorHAnsi" w:eastAsiaTheme="minorEastAsia" w:hAnsiTheme="minorHAnsi"/>
          <w:sz w:val="22"/>
          <w:szCs w:val="22"/>
        </w:rPr>
        <w:t>ing the distances between trees.</w:t>
      </w:r>
    </w:p>
    <w:p w:rsidR="006B7AF2" w:rsidRPr="00604F06" w:rsidRDefault="006B7AF2" w:rsidP="00BB5A01">
      <w:pPr>
        <w:widowControl w:val="0"/>
        <w:autoSpaceDE w:val="0"/>
        <w:autoSpaceDN w:val="0"/>
        <w:adjustRightInd w:val="0"/>
        <w:rPr>
          <w:rFonts w:asciiTheme="minorHAnsi" w:eastAsiaTheme="minorEastAsia" w:hAnsiTheme="minorHAnsi"/>
          <w:sz w:val="22"/>
          <w:szCs w:val="22"/>
        </w:rPr>
      </w:pPr>
    </w:p>
    <w:p w:rsidR="006B7AF2" w:rsidRPr="00604F06" w:rsidRDefault="006B7AF2" w:rsidP="00BB5A01">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 xml:space="preserve">Even when </w:t>
      </w:r>
      <w:r w:rsidRPr="00604F06">
        <w:rPr>
          <w:rFonts w:asciiTheme="minorHAnsi" w:eastAsiaTheme="minorEastAsia" w:hAnsiTheme="minorHAnsi"/>
          <w:i/>
          <w:sz w:val="22"/>
          <w:szCs w:val="22"/>
        </w:rPr>
        <w:t>d</w:t>
      </w:r>
      <w:r w:rsidRPr="00604F06">
        <w:rPr>
          <w:rFonts w:asciiTheme="minorHAnsi" w:eastAsiaTheme="minorEastAsia" w:hAnsiTheme="minorHAnsi"/>
          <w:sz w:val="22"/>
          <w:szCs w:val="22"/>
        </w:rPr>
        <w:t xml:space="preserve"> is based on objective knowledge about </w:t>
      </w:r>
      <w:r w:rsidR="000754B9" w:rsidRPr="00604F06">
        <w:rPr>
          <w:rFonts w:asciiTheme="minorHAnsi" w:eastAsiaTheme="minorEastAsia" w:hAnsiTheme="minorHAnsi"/>
          <w:sz w:val="22"/>
          <w:szCs w:val="22"/>
        </w:rPr>
        <w:t>the</w:t>
      </w:r>
      <w:r w:rsidRPr="00604F06">
        <w:rPr>
          <w:rFonts w:asciiTheme="minorHAnsi" w:eastAsiaTheme="minorEastAsia" w:hAnsiTheme="minorHAnsi"/>
          <w:sz w:val="22"/>
          <w:szCs w:val="22"/>
        </w:rPr>
        <w:t xml:space="preserve"> relationships</w:t>
      </w:r>
      <w:r w:rsidR="000754B9" w:rsidRPr="00604F06">
        <w:rPr>
          <w:rFonts w:asciiTheme="minorHAnsi" w:eastAsiaTheme="minorEastAsia" w:hAnsiTheme="minorHAnsi"/>
          <w:sz w:val="22"/>
          <w:szCs w:val="22"/>
        </w:rPr>
        <w:t xml:space="preserve"> between individual trees</w:t>
      </w:r>
      <w:r w:rsidRPr="00604F06">
        <w:rPr>
          <w:rFonts w:asciiTheme="minorHAnsi" w:eastAsiaTheme="minorEastAsia" w:hAnsiTheme="minorHAnsi"/>
          <w:sz w:val="22"/>
          <w:szCs w:val="22"/>
        </w:rPr>
        <w:t xml:space="preserve">, </w:t>
      </w:r>
      <w:r w:rsidR="00B10D20" w:rsidRPr="00604F06">
        <w:rPr>
          <w:rFonts w:asciiTheme="minorHAnsi" w:eastAsiaTheme="minorEastAsia" w:hAnsiTheme="minorHAnsi"/>
          <w:sz w:val="22"/>
          <w:szCs w:val="22"/>
        </w:rPr>
        <w:t>the distribution of trees in clumps could be a matter of chance</w:t>
      </w:r>
      <w:r w:rsidRPr="00604F06">
        <w:rPr>
          <w:rFonts w:asciiTheme="minorHAnsi" w:eastAsiaTheme="minorEastAsia" w:hAnsiTheme="minorHAnsi"/>
          <w:sz w:val="22"/>
          <w:szCs w:val="22"/>
        </w:rPr>
        <w:t>.  M</w:t>
      </w:r>
      <w:r w:rsidR="00352330">
        <w:rPr>
          <w:rFonts w:asciiTheme="minorHAnsi" w:eastAsiaTheme="minorEastAsia" w:hAnsiTheme="minorHAnsi"/>
          <w:sz w:val="22"/>
          <w:szCs w:val="22"/>
        </w:rPr>
        <w:t xml:space="preserve">ost tree spatial pattern analyses explicitly account </w:t>
      </w:r>
      <w:r w:rsidRPr="00604F06">
        <w:rPr>
          <w:rFonts w:asciiTheme="minorHAnsi" w:eastAsiaTheme="minorEastAsia" w:hAnsiTheme="minorHAnsi"/>
          <w:sz w:val="22"/>
          <w:szCs w:val="22"/>
        </w:rPr>
        <w:t xml:space="preserve">for this problem by comparing the observed distribution of tree-to-tree distances to </w:t>
      </w:r>
      <w:r w:rsidR="00686C95" w:rsidRPr="00604F06">
        <w:rPr>
          <w:rFonts w:asciiTheme="minorHAnsi" w:eastAsiaTheme="minorEastAsia" w:hAnsiTheme="minorHAnsi"/>
          <w:sz w:val="22"/>
          <w:szCs w:val="22"/>
        </w:rPr>
        <w:t>randomly g</w:t>
      </w:r>
      <w:r w:rsidR="00794FA9" w:rsidRPr="00604F06">
        <w:rPr>
          <w:rFonts w:asciiTheme="minorHAnsi" w:eastAsiaTheme="minorEastAsia" w:hAnsiTheme="minorHAnsi"/>
          <w:sz w:val="22"/>
          <w:szCs w:val="22"/>
        </w:rPr>
        <w:t>e</w:t>
      </w:r>
      <w:r w:rsidR="00BC4B11" w:rsidRPr="00604F06">
        <w:rPr>
          <w:rFonts w:asciiTheme="minorHAnsi" w:eastAsiaTheme="minorEastAsia" w:hAnsiTheme="minorHAnsi"/>
          <w:sz w:val="22"/>
          <w:szCs w:val="22"/>
        </w:rPr>
        <w:t xml:space="preserve">nerated tree-to-tree distances.  </w:t>
      </w:r>
      <w:r w:rsidRPr="00604F06">
        <w:rPr>
          <w:rFonts w:asciiTheme="minorHAnsi" w:eastAsiaTheme="minorEastAsia" w:hAnsiTheme="minorHAnsi"/>
          <w:sz w:val="22"/>
          <w:szCs w:val="22"/>
        </w:rPr>
        <w:t xml:space="preserve">I </w:t>
      </w:r>
      <w:r w:rsidR="00686C95" w:rsidRPr="00604F06">
        <w:rPr>
          <w:rFonts w:asciiTheme="minorHAnsi" w:eastAsiaTheme="minorEastAsia" w:hAnsiTheme="minorHAnsi"/>
          <w:sz w:val="22"/>
          <w:szCs w:val="22"/>
        </w:rPr>
        <w:t xml:space="preserve">am </w:t>
      </w:r>
      <w:r w:rsidR="00BC4B11" w:rsidRPr="00604F06">
        <w:rPr>
          <w:rFonts w:asciiTheme="minorHAnsi" w:eastAsiaTheme="minorEastAsia" w:hAnsiTheme="minorHAnsi"/>
          <w:sz w:val="22"/>
          <w:szCs w:val="22"/>
        </w:rPr>
        <w:t>somewhat</w:t>
      </w:r>
      <w:r w:rsidR="00686C95" w:rsidRPr="00604F06">
        <w:rPr>
          <w:rFonts w:asciiTheme="minorHAnsi" w:eastAsiaTheme="minorEastAsia" w:hAnsiTheme="minorHAnsi"/>
          <w:sz w:val="22"/>
          <w:szCs w:val="22"/>
        </w:rPr>
        <w:t xml:space="preserve"> skeptical</w:t>
      </w:r>
      <w:r w:rsidRPr="00604F06">
        <w:rPr>
          <w:rFonts w:asciiTheme="minorHAnsi" w:eastAsiaTheme="minorEastAsia" w:hAnsiTheme="minorHAnsi"/>
          <w:sz w:val="22"/>
          <w:szCs w:val="22"/>
        </w:rPr>
        <w:t xml:space="preserve"> </w:t>
      </w:r>
      <w:r w:rsidR="00686C95" w:rsidRPr="00604F06">
        <w:rPr>
          <w:rFonts w:asciiTheme="minorHAnsi" w:eastAsiaTheme="minorEastAsia" w:hAnsiTheme="minorHAnsi"/>
          <w:sz w:val="22"/>
          <w:szCs w:val="22"/>
        </w:rPr>
        <w:t xml:space="preserve">about </w:t>
      </w:r>
      <w:r w:rsidR="00B10D20" w:rsidRPr="00604F06">
        <w:rPr>
          <w:rFonts w:asciiTheme="minorHAnsi" w:eastAsiaTheme="minorEastAsia" w:hAnsiTheme="minorHAnsi"/>
          <w:sz w:val="22"/>
          <w:szCs w:val="22"/>
        </w:rPr>
        <w:t>determining</w:t>
      </w:r>
      <w:r w:rsidR="000353C3" w:rsidRPr="00604F06">
        <w:rPr>
          <w:rFonts w:asciiTheme="minorHAnsi" w:eastAsiaTheme="minorEastAsia" w:hAnsiTheme="minorHAnsi"/>
          <w:sz w:val="22"/>
          <w:szCs w:val="22"/>
        </w:rPr>
        <w:t xml:space="preserve"> tree </w:t>
      </w:r>
      <w:r w:rsidR="002120A7">
        <w:rPr>
          <w:rFonts w:asciiTheme="minorHAnsi" w:eastAsiaTheme="minorEastAsia" w:hAnsiTheme="minorHAnsi"/>
          <w:sz w:val="22"/>
          <w:szCs w:val="22"/>
        </w:rPr>
        <w:t>distributions</w:t>
      </w:r>
      <w:r w:rsidR="000353C3" w:rsidRPr="00604F06">
        <w:rPr>
          <w:rFonts w:asciiTheme="minorHAnsi" w:eastAsiaTheme="minorEastAsia" w:hAnsiTheme="minorHAnsi"/>
          <w:sz w:val="22"/>
          <w:szCs w:val="22"/>
        </w:rPr>
        <w:t xml:space="preserve"> to </w:t>
      </w:r>
      <w:r w:rsidR="002120A7">
        <w:rPr>
          <w:rFonts w:asciiTheme="minorHAnsi" w:eastAsiaTheme="minorEastAsia" w:hAnsiTheme="minorHAnsi"/>
          <w:sz w:val="22"/>
          <w:szCs w:val="22"/>
        </w:rPr>
        <w:t xml:space="preserve">be </w:t>
      </w:r>
      <w:r w:rsidR="00493A49">
        <w:rPr>
          <w:rFonts w:asciiTheme="minorHAnsi" w:eastAsiaTheme="minorEastAsia" w:hAnsiTheme="minorHAnsi"/>
          <w:sz w:val="22"/>
          <w:szCs w:val="22"/>
        </w:rPr>
        <w:t>biologically significant</w:t>
      </w:r>
      <w:r w:rsidR="002120A7">
        <w:rPr>
          <w:rFonts w:asciiTheme="minorHAnsi" w:eastAsiaTheme="minorEastAsia" w:hAnsiTheme="minorHAnsi"/>
          <w:sz w:val="22"/>
          <w:szCs w:val="22"/>
        </w:rPr>
        <w:t xml:space="preserve"> </w:t>
      </w:r>
      <w:r w:rsidR="00493A49">
        <w:rPr>
          <w:rFonts w:asciiTheme="minorHAnsi" w:eastAsiaTheme="minorEastAsia" w:hAnsiTheme="minorHAnsi"/>
          <w:sz w:val="22"/>
          <w:szCs w:val="22"/>
        </w:rPr>
        <w:t xml:space="preserve">because </w:t>
      </w:r>
      <w:r w:rsidR="002120A7">
        <w:rPr>
          <w:rFonts w:asciiTheme="minorHAnsi" w:eastAsiaTheme="minorEastAsia" w:hAnsiTheme="minorHAnsi"/>
          <w:sz w:val="22"/>
          <w:szCs w:val="22"/>
        </w:rPr>
        <w:t>inter-tree distances are</w:t>
      </w:r>
      <w:r w:rsidR="007551C2">
        <w:rPr>
          <w:rFonts w:asciiTheme="minorHAnsi" w:eastAsiaTheme="minorEastAsia" w:hAnsiTheme="minorHAnsi"/>
          <w:sz w:val="22"/>
          <w:szCs w:val="22"/>
        </w:rPr>
        <w:t xml:space="preserve"> </w:t>
      </w:r>
      <w:r w:rsidR="00BC4B11" w:rsidRPr="00604F06">
        <w:rPr>
          <w:rFonts w:asciiTheme="minorHAnsi" w:eastAsiaTheme="minorEastAsia" w:hAnsiTheme="minorHAnsi"/>
          <w:sz w:val="22"/>
          <w:szCs w:val="22"/>
        </w:rPr>
        <w:t xml:space="preserve">dissimilar from randomly generated </w:t>
      </w:r>
      <w:r w:rsidR="002120A7">
        <w:rPr>
          <w:rFonts w:asciiTheme="minorHAnsi" w:eastAsiaTheme="minorEastAsia" w:hAnsiTheme="minorHAnsi"/>
          <w:sz w:val="22"/>
          <w:szCs w:val="22"/>
        </w:rPr>
        <w:t>inter-tree distances</w:t>
      </w:r>
      <w:r w:rsidR="000353C3" w:rsidRPr="00604F06">
        <w:rPr>
          <w:rFonts w:asciiTheme="minorHAnsi" w:eastAsiaTheme="minorEastAsia" w:hAnsiTheme="minorHAnsi"/>
          <w:sz w:val="22"/>
          <w:szCs w:val="22"/>
        </w:rPr>
        <w:t xml:space="preserve">.  </w:t>
      </w:r>
      <w:r w:rsidR="00BC4B11" w:rsidRPr="00604F06">
        <w:rPr>
          <w:rFonts w:asciiTheme="minorHAnsi" w:eastAsiaTheme="minorEastAsia" w:hAnsiTheme="minorHAnsi"/>
          <w:sz w:val="22"/>
          <w:szCs w:val="22"/>
        </w:rPr>
        <w:t>Generating random data assumes an equal probability of any tree distance within a specified maximum and m</w:t>
      </w:r>
      <w:r w:rsidR="002120A7">
        <w:rPr>
          <w:rFonts w:asciiTheme="minorHAnsi" w:eastAsiaTheme="minorEastAsia" w:hAnsiTheme="minorHAnsi"/>
          <w:sz w:val="22"/>
          <w:szCs w:val="22"/>
        </w:rPr>
        <w:t>inimum distance.  But the distribution of a</w:t>
      </w:r>
      <w:r w:rsidR="00BC4B11" w:rsidRPr="00604F06">
        <w:rPr>
          <w:rFonts w:asciiTheme="minorHAnsi" w:eastAsiaTheme="minorEastAsia" w:hAnsiTheme="minorHAnsi"/>
          <w:sz w:val="22"/>
          <w:szCs w:val="22"/>
        </w:rPr>
        <w:t xml:space="preserve">ctual tree distances in most southern Blues stands are constrained by </w:t>
      </w:r>
      <w:r w:rsidR="002120A7">
        <w:rPr>
          <w:rFonts w:asciiTheme="minorHAnsi" w:eastAsiaTheme="minorEastAsia" w:hAnsiTheme="minorHAnsi"/>
          <w:sz w:val="22"/>
          <w:szCs w:val="22"/>
        </w:rPr>
        <w:t xml:space="preserve">the spatial pattern of </w:t>
      </w:r>
      <w:r w:rsidR="00BC4B11" w:rsidRPr="00604F06">
        <w:rPr>
          <w:rFonts w:asciiTheme="minorHAnsi" w:eastAsiaTheme="minorEastAsia" w:hAnsiTheme="minorHAnsi"/>
          <w:sz w:val="22"/>
          <w:szCs w:val="22"/>
        </w:rPr>
        <w:t xml:space="preserve">areas where trees do not grow, usually thin rocky soils or low depressions with standing water or frost that inhibits tree regeneration.  Without parameterizing random data simulations with </w:t>
      </w:r>
      <w:r w:rsidR="00BC4B11" w:rsidRPr="00604F06">
        <w:rPr>
          <w:rFonts w:asciiTheme="minorHAnsi" w:eastAsiaTheme="minorEastAsia" w:hAnsiTheme="minorHAnsi"/>
          <w:i/>
          <w:sz w:val="22"/>
          <w:szCs w:val="22"/>
        </w:rPr>
        <w:t>a priori</w:t>
      </w:r>
      <w:r w:rsidR="00BC4B11" w:rsidRPr="00604F06">
        <w:rPr>
          <w:rFonts w:asciiTheme="minorHAnsi" w:eastAsiaTheme="minorEastAsia" w:hAnsiTheme="minorHAnsi"/>
          <w:sz w:val="22"/>
          <w:szCs w:val="22"/>
        </w:rPr>
        <w:t xml:space="preserve"> knowledge of tree growth and establishment constraints, the finding that trees are clumped </w:t>
      </w:r>
      <w:r w:rsidR="00980FF8">
        <w:rPr>
          <w:rFonts w:asciiTheme="minorHAnsi" w:eastAsiaTheme="minorEastAsia" w:hAnsiTheme="minorHAnsi"/>
          <w:sz w:val="22"/>
          <w:szCs w:val="22"/>
        </w:rPr>
        <w:t xml:space="preserve">to different degrees at different sites </w:t>
      </w:r>
      <w:r w:rsidR="00916429" w:rsidRPr="00604F06">
        <w:rPr>
          <w:rFonts w:asciiTheme="minorHAnsi" w:eastAsiaTheme="minorEastAsia" w:hAnsiTheme="minorHAnsi"/>
          <w:sz w:val="22"/>
          <w:szCs w:val="22"/>
        </w:rPr>
        <w:t xml:space="preserve">may </w:t>
      </w:r>
      <w:r w:rsidR="000A0D39" w:rsidRPr="00604F06">
        <w:rPr>
          <w:rFonts w:asciiTheme="minorHAnsi" w:eastAsiaTheme="minorEastAsia" w:hAnsiTheme="minorHAnsi"/>
          <w:sz w:val="22"/>
          <w:szCs w:val="22"/>
        </w:rPr>
        <w:t>simply</w:t>
      </w:r>
      <w:r w:rsidR="00916429" w:rsidRPr="00604F06">
        <w:rPr>
          <w:rFonts w:asciiTheme="minorHAnsi" w:eastAsiaTheme="minorEastAsia" w:hAnsiTheme="minorHAnsi"/>
          <w:sz w:val="22"/>
          <w:szCs w:val="22"/>
        </w:rPr>
        <w:t xml:space="preserve"> reflect edaphic controls on tree growth and establishment</w:t>
      </w:r>
      <w:r w:rsidR="00F13F82">
        <w:rPr>
          <w:rFonts w:asciiTheme="minorHAnsi" w:eastAsiaTheme="minorEastAsia" w:hAnsiTheme="minorHAnsi"/>
          <w:sz w:val="22"/>
          <w:szCs w:val="22"/>
        </w:rPr>
        <w:t xml:space="preserve"> (Abella </w:t>
      </w:r>
      <w:r w:rsidR="00F13F82" w:rsidRPr="00F13F82">
        <w:rPr>
          <w:rFonts w:asciiTheme="minorHAnsi" w:eastAsiaTheme="minorEastAsia" w:hAnsiTheme="minorHAnsi"/>
          <w:i/>
          <w:sz w:val="22"/>
          <w:szCs w:val="22"/>
        </w:rPr>
        <w:t>et al.</w:t>
      </w:r>
      <w:r w:rsidR="00F13F82">
        <w:rPr>
          <w:rFonts w:asciiTheme="minorHAnsi" w:eastAsiaTheme="minorEastAsia" w:hAnsiTheme="minorHAnsi"/>
          <w:sz w:val="22"/>
          <w:szCs w:val="22"/>
        </w:rPr>
        <w:t xml:space="preserve"> 2013)</w:t>
      </w:r>
      <w:r w:rsidR="00916429" w:rsidRPr="00604F06">
        <w:rPr>
          <w:rFonts w:asciiTheme="minorHAnsi" w:eastAsiaTheme="minorEastAsia" w:hAnsiTheme="minorHAnsi"/>
          <w:sz w:val="22"/>
          <w:szCs w:val="22"/>
        </w:rPr>
        <w:t xml:space="preserve">.  </w:t>
      </w:r>
      <w:r w:rsidR="00352330">
        <w:rPr>
          <w:rFonts w:asciiTheme="minorHAnsi" w:eastAsiaTheme="minorEastAsia" w:hAnsiTheme="minorHAnsi"/>
          <w:sz w:val="22"/>
          <w:szCs w:val="22"/>
        </w:rPr>
        <w:t>P</w:t>
      </w:r>
      <w:r w:rsidR="00980FF8">
        <w:rPr>
          <w:rFonts w:asciiTheme="minorHAnsi" w:eastAsiaTheme="minorEastAsia" w:hAnsiTheme="minorHAnsi"/>
          <w:sz w:val="22"/>
          <w:szCs w:val="22"/>
        </w:rPr>
        <w:t>attern</w:t>
      </w:r>
      <w:r w:rsidR="000353C3" w:rsidRPr="00604F06">
        <w:rPr>
          <w:rFonts w:asciiTheme="minorHAnsi" w:eastAsiaTheme="minorEastAsia" w:hAnsiTheme="minorHAnsi"/>
          <w:sz w:val="22"/>
          <w:szCs w:val="22"/>
        </w:rPr>
        <w:t xml:space="preserve"> in nature is the rule not the exception.  Observing a pattern in nature, i.e., a configuration of trees that is non-random, is not </w:t>
      </w:r>
      <w:r w:rsidR="00980FF8">
        <w:rPr>
          <w:rFonts w:asciiTheme="minorHAnsi" w:eastAsiaTheme="minorEastAsia" w:hAnsiTheme="minorHAnsi"/>
          <w:sz w:val="22"/>
          <w:szCs w:val="22"/>
        </w:rPr>
        <w:t xml:space="preserve">necessarily </w:t>
      </w:r>
      <w:r w:rsidR="000353C3" w:rsidRPr="00604F06">
        <w:rPr>
          <w:rFonts w:asciiTheme="minorHAnsi" w:eastAsiaTheme="minorEastAsia" w:hAnsiTheme="minorHAnsi"/>
          <w:sz w:val="22"/>
          <w:szCs w:val="22"/>
        </w:rPr>
        <w:t>interesting or significant unless we can</w:t>
      </w:r>
      <w:r w:rsidR="000754B9" w:rsidRPr="00604F06">
        <w:rPr>
          <w:rFonts w:asciiTheme="minorHAnsi" w:eastAsiaTheme="minorEastAsia" w:hAnsiTheme="minorHAnsi"/>
          <w:sz w:val="22"/>
          <w:szCs w:val="22"/>
        </w:rPr>
        <w:t xml:space="preserve"> describe how the pattern varies in time and space and </w:t>
      </w:r>
      <w:r w:rsidR="000353C3" w:rsidRPr="00604F06">
        <w:rPr>
          <w:rFonts w:asciiTheme="minorHAnsi" w:eastAsiaTheme="minorEastAsia" w:hAnsiTheme="minorHAnsi"/>
          <w:sz w:val="22"/>
          <w:szCs w:val="22"/>
        </w:rPr>
        <w:t>identify the environmental</w:t>
      </w:r>
      <w:r w:rsidR="000754B9" w:rsidRPr="00604F06">
        <w:rPr>
          <w:rFonts w:asciiTheme="minorHAnsi" w:eastAsiaTheme="minorEastAsia" w:hAnsiTheme="minorHAnsi"/>
          <w:sz w:val="22"/>
          <w:szCs w:val="22"/>
        </w:rPr>
        <w:t xml:space="preserve"> drivers that influence this variation.  </w:t>
      </w:r>
    </w:p>
    <w:p w:rsidR="00916429" w:rsidRPr="00604F06" w:rsidRDefault="00916429" w:rsidP="00BB5A01">
      <w:pPr>
        <w:widowControl w:val="0"/>
        <w:autoSpaceDE w:val="0"/>
        <w:autoSpaceDN w:val="0"/>
        <w:adjustRightInd w:val="0"/>
        <w:rPr>
          <w:rFonts w:asciiTheme="minorHAnsi" w:eastAsiaTheme="minorEastAsia" w:hAnsiTheme="minorHAnsi"/>
          <w:color w:val="auto"/>
          <w:sz w:val="22"/>
          <w:szCs w:val="22"/>
          <w:lang w:eastAsia="en-US"/>
        </w:rPr>
      </w:pPr>
    </w:p>
    <w:p w:rsidR="00937312" w:rsidRPr="00604F06" w:rsidRDefault="00937312" w:rsidP="00BB5A01">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 xml:space="preserve">A meaningful analysis of tree clumping </w:t>
      </w:r>
      <w:r w:rsidR="000E53AD" w:rsidRPr="00604F06">
        <w:rPr>
          <w:rFonts w:asciiTheme="minorHAnsi" w:eastAsiaTheme="minorEastAsia" w:hAnsiTheme="minorHAnsi"/>
          <w:sz w:val="22"/>
          <w:szCs w:val="22"/>
        </w:rPr>
        <w:t>should also</w:t>
      </w:r>
      <w:r w:rsidRPr="00604F06">
        <w:rPr>
          <w:rFonts w:asciiTheme="minorHAnsi" w:eastAsiaTheme="minorEastAsia" w:hAnsiTheme="minorHAnsi"/>
          <w:sz w:val="22"/>
          <w:szCs w:val="22"/>
        </w:rPr>
        <w:t xml:space="preserve"> acknowledge </w:t>
      </w:r>
      <w:r w:rsidR="00493A49">
        <w:rPr>
          <w:rFonts w:asciiTheme="minorHAnsi" w:eastAsiaTheme="minorEastAsia" w:hAnsiTheme="minorHAnsi"/>
          <w:sz w:val="22"/>
          <w:szCs w:val="22"/>
        </w:rPr>
        <w:t xml:space="preserve">that </w:t>
      </w:r>
      <w:r w:rsidR="00B10D20" w:rsidRPr="00604F06">
        <w:rPr>
          <w:rFonts w:asciiTheme="minorHAnsi" w:eastAsiaTheme="minorEastAsia" w:hAnsiTheme="minorHAnsi"/>
          <w:sz w:val="22"/>
          <w:szCs w:val="22"/>
        </w:rPr>
        <w:t xml:space="preserve">tree spatial patterns </w:t>
      </w:r>
      <w:r w:rsidR="00352330">
        <w:rPr>
          <w:rFonts w:asciiTheme="minorHAnsi" w:eastAsiaTheme="minorEastAsia" w:hAnsiTheme="minorHAnsi"/>
          <w:sz w:val="22"/>
          <w:szCs w:val="22"/>
        </w:rPr>
        <w:t>likely</w:t>
      </w:r>
      <w:r w:rsidR="00B10D20" w:rsidRPr="00604F06">
        <w:rPr>
          <w:rFonts w:asciiTheme="minorHAnsi" w:eastAsiaTheme="minorEastAsia" w:hAnsiTheme="minorHAnsi"/>
          <w:sz w:val="22"/>
          <w:szCs w:val="22"/>
        </w:rPr>
        <w:t xml:space="preserve"> vary</w:t>
      </w:r>
      <w:r w:rsidRPr="00604F06">
        <w:rPr>
          <w:rFonts w:asciiTheme="minorHAnsi" w:eastAsiaTheme="minorEastAsia" w:hAnsiTheme="minorHAnsi"/>
          <w:sz w:val="22"/>
          <w:szCs w:val="22"/>
        </w:rPr>
        <w:t xml:space="preserve"> as a function of stand age with all other environmental factors that influence tree relationships held constant.  For more than 1</w:t>
      </w:r>
      <w:r w:rsidR="00493A49">
        <w:rPr>
          <w:rFonts w:asciiTheme="minorHAnsi" w:eastAsiaTheme="minorEastAsia" w:hAnsiTheme="minorHAnsi"/>
          <w:sz w:val="22"/>
          <w:szCs w:val="22"/>
        </w:rPr>
        <w:t>20</w:t>
      </w:r>
      <w:r w:rsidRPr="00604F06">
        <w:rPr>
          <w:rFonts w:asciiTheme="minorHAnsi" w:eastAsiaTheme="minorEastAsia" w:hAnsiTheme="minorHAnsi"/>
          <w:sz w:val="22"/>
          <w:szCs w:val="22"/>
        </w:rPr>
        <w:t xml:space="preserve"> years, scientists and managers have noted that regeneration in western North America ponderosa pine forests generally occurs in patches that range in size from </w:t>
      </w:r>
      <w:r w:rsidR="006B5384" w:rsidRPr="00604F06">
        <w:rPr>
          <w:rFonts w:asciiTheme="minorHAnsi" w:eastAsiaTheme="minorEastAsia" w:hAnsiTheme="minorHAnsi"/>
          <w:sz w:val="22"/>
          <w:szCs w:val="22"/>
        </w:rPr>
        <w:t xml:space="preserve">0.002-1.5 acres.  These patches contain dozens or thousands of seedlings.  In my experience, these regeneration patches are very common on the MNF, although they tend to be smaller than the largest sizes noted in other studies.  </w:t>
      </w:r>
    </w:p>
    <w:p w:rsidR="006B5384" w:rsidRPr="00604F06" w:rsidRDefault="006B5384" w:rsidP="00BB5A01">
      <w:pPr>
        <w:widowControl w:val="0"/>
        <w:autoSpaceDE w:val="0"/>
        <w:autoSpaceDN w:val="0"/>
        <w:adjustRightInd w:val="0"/>
        <w:rPr>
          <w:rFonts w:asciiTheme="minorHAnsi" w:eastAsiaTheme="minorEastAsia" w:hAnsiTheme="minorHAnsi"/>
          <w:sz w:val="22"/>
          <w:szCs w:val="22"/>
        </w:rPr>
      </w:pPr>
    </w:p>
    <w:p w:rsidR="00D04690" w:rsidRPr="00604F06" w:rsidRDefault="006B5384" w:rsidP="00BB5A01">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lastRenderedPageBreak/>
        <w:t xml:space="preserve">To what extent </w:t>
      </w:r>
      <w:r w:rsidR="00916429" w:rsidRPr="00604F06">
        <w:rPr>
          <w:rFonts w:asciiTheme="minorHAnsi" w:eastAsiaTheme="minorEastAsia" w:hAnsiTheme="minorHAnsi"/>
          <w:sz w:val="22"/>
          <w:szCs w:val="22"/>
        </w:rPr>
        <w:t>do</w:t>
      </w:r>
      <w:r w:rsidRPr="00604F06">
        <w:rPr>
          <w:rFonts w:asciiTheme="minorHAnsi" w:eastAsiaTheme="minorEastAsia" w:hAnsiTheme="minorHAnsi"/>
          <w:sz w:val="22"/>
          <w:szCs w:val="22"/>
        </w:rPr>
        <w:t xml:space="preserve"> older ponderosa pine trees in eastern Oregon tend to clump?  </w:t>
      </w:r>
      <w:r w:rsidR="002715B7" w:rsidRPr="00604F06">
        <w:rPr>
          <w:rFonts w:asciiTheme="minorHAnsi" w:eastAsiaTheme="minorEastAsia" w:hAnsiTheme="minorHAnsi"/>
          <w:sz w:val="22"/>
          <w:szCs w:val="22"/>
        </w:rPr>
        <w:t xml:space="preserve">I am aware of two peer-reviewed studies that quantify within-stand </w:t>
      </w:r>
      <w:r w:rsidR="00B30D03" w:rsidRPr="00604F06">
        <w:rPr>
          <w:rFonts w:asciiTheme="minorHAnsi" w:eastAsiaTheme="minorEastAsia" w:hAnsiTheme="minorHAnsi"/>
          <w:sz w:val="22"/>
          <w:szCs w:val="22"/>
        </w:rPr>
        <w:t>clumpiness</w:t>
      </w:r>
      <w:r w:rsidR="002715B7" w:rsidRPr="00604F06">
        <w:rPr>
          <w:rFonts w:asciiTheme="minorHAnsi" w:eastAsiaTheme="minorEastAsia" w:hAnsiTheme="minorHAnsi"/>
          <w:sz w:val="22"/>
          <w:szCs w:val="22"/>
        </w:rPr>
        <w:t xml:space="preserve"> in our region</w:t>
      </w:r>
      <w:r w:rsidR="00B30D03" w:rsidRPr="00604F06">
        <w:rPr>
          <w:rFonts w:asciiTheme="minorHAnsi" w:eastAsiaTheme="minorEastAsia" w:hAnsiTheme="minorHAnsi"/>
          <w:sz w:val="22"/>
          <w:szCs w:val="22"/>
        </w:rPr>
        <w:t xml:space="preserve">.  Harrod et. al.’s (1999) </w:t>
      </w:r>
      <w:r w:rsidR="002715B7" w:rsidRPr="00604F06">
        <w:rPr>
          <w:rFonts w:asciiTheme="minorHAnsi" w:eastAsiaTheme="minorEastAsia" w:hAnsiTheme="minorHAnsi"/>
          <w:sz w:val="22"/>
          <w:szCs w:val="22"/>
        </w:rPr>
        <w:t xml:space="preserve">study on the Wenatchee National Forest in eastern Washington showed </w:t>
      </w:r>
      <w:r w:rsidR="002638C2" w:rsidRPr="00604F06">
        <w:rPr>
          <w:rFonts w:asciiTheme="minorHAnsi" w:eastAsiaTheme="minorEastAsia" w:hAnsiTheme="minorHAnsi"/>
          <w:sz w:val="22"/>
          <w:szCs w:val="22"/>
        </w:rPr>
        <w:t xml:space="preserve">strong clumping of historical (&gt;140 year old) trees in warmer and drier sites, but a decrease in tree clumpiness, a decrease in clump size, and a decreasing average inter-tree distance, </w:t>
      </w:r>
      <w:r w:rsidR="002638C2" w:rsidRPr="00604F06">
        <w:rPr>
          <w:rFonts w:asciiTheme="minorHAnsi" w:eastAsiaTheme="minorEastAsia" w:hAnsiTheme="minorHAnsi"/>
          <w:i/>
          <w:sz w:val="22"/>
          <w:szCs w:val="22"/>
        </w:rPr>
        <w:t>d</w:t>
      </w:r>
      <w:r w:rsidR="002638C2" w:rsidRPr="00604F06">
        <w:rPr>
          <w:rFonts w:asciiTheme="minorHAnsi" w:eastAsiaTheme="minorEastAsia" w:hAnsiTheme="minorHAnsi"/>
          <w:sz w:val="22"/>
          <w:szCs w:val="22"/>
        </w:rPr>
        <w:t xml:space="preserve">, at which trees were clumped on moister and more productive sites. </w:t>
      </w:r>
      <w:r w:rsidR="00916429" w:rsidRPr="00604F06">
        <w:rPr>
          <w:rFonts w:asciiTheme="minorHAnsi" w:eastAsiaTheme="minorEastAsia" w:hAnsiTheme="minorHAnsi"/>
          <w:sz w:val="22"/>
          <w:szCs w:val="22"/>
        </w:rPr>
        <w:t xml:space="preserve">Youngblood </w:t>
      </w:r>
      <w:r w:rsidR="00A5031F" w:rsidRPr="00604F06">
        <w:rPr>
          <w:rFonts w:asciiTheme="minorHAnsi" w:eastAsiaTheme="minorEastAsia" w:hAnsiTheme="minorHAnsi"/>
          <w:i/>
          <w:sz w:val="22"/>
          <w:szCs w:val="22"/>
        </w:rPr>
        <w:t>et al.</w:t>
      </w:r>
      <w:r w:rsidR="00916429" w:rsidRPr="00604F06">
        <w:rPr>
          <w:rFonts w:asciiTheme="minorHAnsi" w:eastAsiaTheme="minorEastAsia" w:hAnsiTheme="minorHAnsi"/>
          <w:sz w:val="22"/>
          <w:szCs w:val="22"/>
        </w:rPr>
        <w:t xml:space="preserve">’s (2004) study </w:t>
      </w:r>
      <w:r w:rsidR="006B556A">
        <w:rPr>
          <w:rFonts w:asciiTheme="minorHAnsi" w:eastAsiaTheme="minorEastAsia" w:hAnsiTheme="minorHAnsi"/>
          <w:sz w:val="22"/>
          <w:szCs w:val="22"/>
        </w:rPr>
        <w:t>documented non-random</w:t>
      </w:r>
      <w:r w:rsidR="00957604" w:rsidRPr="00604F06">
        <w:rPr>
          <w:rFonts w:asciiTheme="minorHAnsi" w:eastAsiaTheme="minorEastAsia" w:hAnsiTheme="minorHAnsi"/>
          <w:sz w:val="22"/>
          <w:szCs w:val="22"/>
        </w:rPr>
        <w:t xml:space="preserve"> clumping of old growth trees at study sites along the Metolius River in eastern Oregon but randomly distributed older trees at another study site near Pringle Falls southwest of Bend.  </w:t>
      </w:r>
    </w:p>
    <w:p w:rsidR="002715B7" w:rsidRPr="00604F06" w:rsidRDefault="002715B7" w:rsidP="00BB5A01">
      <w:pPr>
        <w:widowControl w:val="0"/>
        <w:autoSpaceDE w:val="0"/>
        <w:autoSpaceDN w:val="0"/>
        <w:adjustRightInd w:val="0"/>
        <w:rPr>
          <w:rFonts w:asciiTheme="minorHAnsi" w:eastAsiaTheme="minorEastAsia" w:hAnsiTheme="minorHAnsi"/>
          <w:sz w:val="22"/>
          <w:szCs w:val="22"/>
        </w:rPr>
      </w:pPr>
    </w:p>
    <w:p w:rsidR="002715B7" w:rsidRPr="00604F06" w:rsidRDefault="00916429"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 xml:space="preserve">A recent study of tree spatial pattern on the Malheur National Forest by Churchill </w:t>
      </w:r>
      <w:r w:rsidR="00A5031F" w:rsidRPr="00604F06">
        <w:rPr>
          <w:rFonts w:asciiTheme="minorHAnsi" w:eastAsiaTheme="minorEastAsia" w:hAnsiTheme="minorHAnsi"/>
          <w:i/>
          <w:sz w:val="22"/>
          <w:szCs w:val="22"/>
        </w:rPr>
        <w:t>et al.</w:t>
      </w:r>
      <w:r w:rsidRPr="00604F06">
        <w:rPr>
          <w:rFonts w:asciiTheme="minorHAnsi" w:eastAsiaTheme="minorEastAsia" w:hAnsiTheme="minorHAnsi"/>
          <w:sz w:val="22"/>
          <w:szCs w:val="22"/>
        </w:rPr>
        <w:t xml:space="preserve"> (in press) documents clumpi</w:t>
      </w:r>
      <w:r w:rsidR="002831E2" w:rsidRPr="00604F06">
        <w:rPr>
          <w:rFonts w:asciiTheme="minorHAnsi" w:eastAsiaTheme="minorEastAsia" w:hAnsiTheme="minorHAnsi"/>
          <w:sz w:val="22"/>
          <w:szCs w:val="22"/>
        </w:rPr>
        <w:t xml:space="preserve">ng of historical tree structure in 14 reconstruction plots at three sites.  While I think this study </w:t>
      </w:r>
      <w:r w:rsidR="00B10D20" w:rsidRPr="00604F06">
        <w:rPr>
          <w:rFonts w:asciiTheme="minorHAnsi" w:eastAsiaTheme="minorEastAsia" w:hAnsiTheme="minorHAnsi"/>
          <w:sz w:val="22"/>
          <w:szCs w:val="22"/>
        </w:rPr>
        <w:t>will</w:t>
      </w:r>
      <w:r w:rsidR="002831E2" w:rsidRPr="00604F06">
        <w:rPr>
          <w:rFonts w:asciiTheme="minorHAnsi" w:eastAsiaTheme="minorEastAsia" w:hAnsiTheme="minorHAnsi"/>
          <w:sz w:val="22"/>
          <w:szCs w:val="22"/>
        </w:rPr>
        <w:t xml:space="preserve"> be useful for comparing </w:t>
      </w:r>
      <w:r w:rsidR="00B10D20" w:rsidRPr="00604F06">
        <w:rPr>
          <w:rFonts w:asciiTheme="minorHAnsi" w:eastAsiaTheme="minorEastAsia" w:hAnsiTheme="minorHAnsi"/>
          <w:sz w:val="22"/>
          <w:szCs w:val="22"/>
        </w:rPr>
        <w:t xml:space="preserve">historical </w:t>
      </w:r>
      <w:r w:rsidR="002831E2" w:rsidRPr="00604F06">
        <w:rPr>
          <w:rFonts w:asciiTheme="minorHAnsi" w:eastAsiaTheme="minorEastAsia" w:hAnsiTheme="minorHAnsi"/>
          <w:sz w:val="22"/>
          <w:szCs w:val="22"/>
        </w:rPr>
        <w:t xml:space="preserve">southern Blues within-stand </w:t>
      </w:r>
      <w:r w:rsidR="005335D6">
        <w:rPr>
          <w:rFonts w:asciiTheme="minorHAnsi" w:eastAsiaTheme="minorEastAsia" w:hAnsiTheme="minorHAnsi"/>
          <w:sz w:val="22"/>
          <w:szCs w:val="22"/>
        </w:rPr>
        <w:t>tree distributions</w:t>
      </w:r>
      <w:r w:rsidR="002831E2" w:rsidRPr="00604F06">
        <w:rPr>
          <w:rFonts w:asciiTheme="minorHAnsi" w:eastAsiaTheme="minorEastAsia" w:hAnsiTheme="minorHAnsi"/>
          <w:sz w:val="22"/>
          <w:szCs w:val="22"/>
        </w:rPr>
        <w:t xml:space="preserve"> to other regions</w:t>
      </w:r>
      <w:r w:rsidR="006B556A">
        <w:rPr>
          <w:rFonts w:asciiTheme="minorHAnsi" w:eastAsiaTheme="minorEastAsia" w:hAnsiTheme="minorHAnsi"/>
          <w:sz w:val="22"/>
          <w:szCs w:val="22"/>
        </w:rPr>
        <w:t xml:space="preserve"> and for informing restoration treatments on the Malheur in a general sense</w:t>
      </w:r>
      <w:r w:rsidR="002831E2" w:rsidRPr="00604F06">
        <w:rPr>
          <w:rFonts w:asciiTheme="minorHAnsi" w:eastAsiaTheme="minorEastAsia" w:hAnsiTheme="minorHAnsi"/>
          <w:sz w:val="22"/>
          <w:szCs w:val="22"/>
        </w:rPr>
        <w:t xml:space="preserve">, I </w:t>
      </w:r>
      <w:r w:rsidR="007551C2">
        <w:rPr>
          <w:rFonts w:asciiTheme="minorHAnsi" w:eastAsiaTheme="minorEastAsia" w:hAnsiTheme="minorHAnsi"/>
          <w:sz w:val="22"/>
          <w:szCs w:val="22"/>
        </w:rPr>
        <w:t>would be cautious about</w:t>
      </w:r>
      <w:r w:rsidR="002831E2" w:rsidRPr="00604F06">
        <w:rPr>
          <w:rFonts w:asciiTheme="minorHAnsi" w:eastAsiaTheme="minorEastAsia" w:hAnsiTheme="minorHAnsi"/>
          <w:sz w:val="22"/>
          <w:szCs w:val="22"/>
        </w:rPr>
        <w:t xml:space="preserve"> </w:t>
      </w:r>
      <w:r w:rsidR="0092506D" w:rsidRPr="00604F06">
        <w:rPr>
          <w:rFonts w:asciiTheme="minorHAnsi" w:eastAsiaTheme="minorEastAsia" w:hAnsiTheme="minorHAnsi"/>
          <w:sz w:val="22"/>
          <w:szCs w:val="22"/>
        </w:rPr>
        <w:t xml:space="preserve">using this data to </w:t>
      </w:r>
      <w:r w:rsidR="000E53AD" w:rsidRPr="00604F06">
        <w:rPr>
          <w:rFonts w:asciiTheme="minorHAnsi" w:eastAsiaTheme="minorEastAsia" w:hAnsiTheme="minorHAnsi"/>
          <w:sz w:val="22"/>
          <w:szCs w:val="22"/>
        </w:rPr>
        <w:t xml:space="preserve">strictly </w:t>
      </w:r>
      <w:r w:rsidR="0092506D" w:rsidRPr="00604F06">
        <w:rPr>
          <w:rFonts w:asciiTheme="minorHAnsi" w:eastAsiaTheme="minorEastAsia" w:hAnsiTheme="minorHAnsi"/>
          <w:sz w:val="22"/>
          <w:szCs w:val="22"/>
        </w:rPr>
        <w:t xml:space="preserve">parameterize restoration treatments </w:t>
      </w:r>
      <w:r w:rsidR="00980FF8">
        <w:rPr>
          <w:rFonts w:asciiTheme="minorHAnsi" w:eastAsiaTheme="minorEastAsia" w:hAnsiTheme="minorHAnsi"/>
          <w:sz w:val="22"/>
          <w:szCs w:val="22"/>
        </w:rPr>
        <w:t>throughout the</w:t>
      </w:r>
      <w:r w:rsidR="0092506D" w:rsidRPr="00604F06">
        <w:rPr>
          <w:rFonts w:asciiTheme="minorHAnsi" w:eastAsiaTheme="minorEastAsia" w:hAnsiTheme="minorHAnsi"/>
          <w:sz w:val="22"/>
          <w:szCs w:val="22"/>
        </w:rPr>
        <w:t xml:space="preserve"> </w:t>
      </w:r>
      <w:r w:rsidR="00980FF8">
        <w:rPr>
          <w:rFonts w:asciiTheme="minorHAnsi" w:eastAsiaTheme="minorEastAsia" w:hAnsiTheme="minorHAnsi"/>
          <w:sz w:val="22"/>
          <w:szCs w:val="22"/>
        </w:rPr>
        <w:t>Malheur NF</w:t>
      </w:r>
      <w:r w:rsidR="0092506D" w:rsidRPr="00604F06">
        <w:rPr>
          <w:rFonts w:asciiTheme="minorHAnsi" w:eastAsiaTheme="minorEastAsia" w:hAnsiTheme="minorHAnsi"/>
          <w:sz w:val="22"/>
          <w:szCs w:val="22"/>
        </w:rPr>
        <w:t>.</w:t>
      </w:r>
    </w:p>
    <w:p w:rsidR="00B77B8D" w:rsidRPr="00604F06" w:rsidRDefault="00B77B8D" w:rsidP="002831E2">
      <w:pPr>
        <w:widowControl w:val="0"/>
        <w:autoSpaceDE w:val="0"/>
        <w:autoSpaceDN w:val="0"/>
        <w:adjustRightInd w:val="0"/>
        <w:rPr>
          <w:rFonts w:asciiTheme="minorHAnsi" w:eastAsiaTheme="minorEastAsia" w:hAnsiTheme="minorHAnsi"/>
          <w:sz w:val="22"/>
          <w:szCs w:val="22"/>
        </w:rPr>
      </w:pPr>
    </w:p>
    <w:p w:rsidR="00B77B8D" w:rsidRPr="00604F06" w:rsidRDefault="00B77B8D" w:rsidP="00A5031F">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 xml:space="preserve">First of all, recent monitoring of Galena and other restoration projects does not actually </w:t>
      </w:r>
      <w:r w:rsidR="005335D6">
        <w:rPr>
          <w:rFonts w:asciiTheme="minorHAnsi" w:eastAsiaTheme="minorEastAsia" w:hAnsiTheme="minorHAnsi"/>
          <w:sz w:val="22"/>
          <w:szCs w:val="22"/>
        </w:rPr>
        <w:t xml:space="preserve">describe </w:t>
      </w:r>
      <w:r w:rsidRPr="005335D6">
        <w:rPr>
          <w:rFonts w:asciiTheme="minorHAnsi" w:eastAsiaTheme="minorEastAsia" w:hAnsiTheme="minorHAnsi"/>
          <w:i/>
          <w:sz w:val="22"/>
          <w:szCs w:val="22"/>
        </w:rPr>
        <w:t xml:space="preserve">spatial </w:t>
      </w:r>
      <w:r w:rsidRPr="00604F06">
        <w:rPr>
          <w:rFonts w:asciiTheme="minorHAnsi" w:eastAsiaTheme="minorEastAsia" w:hAnsiTheme="minorHAnsi"/>
          <w:i/>
          <w:sz w:val="22"/>
          <w:szCs w:val="22"/>
        </w:rPr>
        <w:t>pattern</w:t>
      </w:r>
      <w:r w:rsidRPr="00604F06">
        <w:rPr>
          <w:rFonts w:asciiTheme="minorHAnsi" w:eastAsiaTheme="minorEastAsia" w:hAnsiTheme="minorHAnsi"/>
          <w:sz w:val="22"/>
          <w:szCs w:val="22"/>
        </w:rPr>
        <w:t xml:space="preserve">, it simply reports how many trees are in clumps of different sizes. </w:t>
      </w:r>
      <w:r w:rsidR="000A0D39" w:rsidRPr="00604F06">
        <w:rPr>
          <w:rFonts w:asciiTheme="minorHAnsi" w:eastAsiaTheme="minorEastAsia" w:hAnsiTheme="minorHAnsi"/>
          <w:sz w:val="22"/>
          <w:szCs w:val="22"/>
        </w:rPr>
        <w:t xml:space="preserve">This monitoring assumes that if </w:t>
      </w:r>
      <w:r w:rsidR="00A5031F" w:rsidRPr="00604F06">
        <w:rPr>
          <w:rFonts w:asciiTheme="minorHAnsi" w:eastAsiaTheme="minorEastAsia" w:hAnsiTheme="minorHAnsi"/>
          <w:sz w:val="22"/>
          <w:szCs w:val="22"/>
        </w:rPr>
        <w:t xml:space="preserve">the proportion of </w:t>
      </w:r>
      <w:r w:rsidR="005335D6">
        <w:rPr>
          <w:rFonts w:asciiTheme="minorHAnsi" w:eastAsiaTheme="minorEastAsia" w:hAnsiTheme="minorHAnsi"/>
          <w:sz w:val="22"/>
          <w:szCs w:val="22"/>
        </w:rPr>
        <w:t xml:space="preserve">post-treatment </w:t>
      </w:r>
      <w:r w:rsidR="00A5031F" w:rsidRPr="00604F06">
        <w:rPr>
          <w:rFonts w:asciiTheme="minorHAnsi" w:eastAsiaTheme="minorEastAsia" w:hAnsiTheme="minorHAnsi"/>
          <w:sz w:val="22"/>
          <w:szCs w:val="22"/>
        </w:rPr>
        <w:t xml:space="preserve">trees </w:t>
      </w:r>
      <w:r w:rsidR="006B556A">
        <w:rPr>
          <w:rFonts w:asciiTheme="minorHAnsi" w:eastAsiaTheme="minorEastAsia" w:hAnsiTheme="minorHAnsi"/>
          <w:sz w:val="22"/>
          <w:szCs w:val="22"/>
        </w:rPr>
        <w:t>falling within</w:t>
      </w:r>
      <w:r w:rsidR="00A5031F" w:rsidRPr="00604F06">
        <w:rPr>
          <w:rFonts w:asciiTheme="minorHAnsi" w:eastAsiaTheme="minorEastAsia" w:hAnsiTheme="minorHAnsi"/>
          <w:sz w:val="22"/>
          <w:szCs w:val="22"/>
        </w:rPr>
        <w:t xml:space="preserve"> different clump size bins is the same as the proportion of trees </w:t>
      </w:r>
      <w:r w:rsidR="006B556A">
        <w:rPr>
          <w:rFonts w:asciiTheme="minorHAnsi" w:eastAsiaTheme="minorEastAsia" w:hAnsiTheme="minorHAnsi"/>
          <w:sz w:val="22"/>
          <w:szCs w:val="22"/>
        </w:rPr>
        <w:t xml:space="preserve">falling within </w:t>
      </w:r>
      <w:r w:rsidR="00980FF8">
        <w:rPr>
          <w:rFonts w:asciiTheme="minorHAnsi" w:eastAsiaTheme="minorEastAsia" w:hAnsiTheme="minorHAnsi"/>
          <w:sz w:val="22"/>
          <w:szCs w:val="22"/>
        </w:rPr>
        <w:t xml:space="preserve">the same </w:t>
      </w:r>
      <w:r w:rsidR="006B556A">
        <w:rPr>
          <w:rFonts w:asciiTheme="minorHAnsi" w:eastAsiaTheme="minorEastAsia" w:hAnsiTheme="minorHAnsi"/>
          <w:sz w:val="22"/>
          <w:szCs w:val="22"/>
        </w:rPr>
        <w:t>clump</w:t>
      </w:r>
      <w:r w:rsidR="00A5031F" w:rsidRPr="00604F06">
        <w:rPr>
          <w:rFonts w:asciiTheme="minorHAnsi" w:eastAsiaTheme="minorEastAsia" w:hAnsiTheme="minorHAnsi"/>
          <w:sz w:val="22"/>
          <w:szCs w:val="22"/>
        </w:rPr>
        <w:t xml:space="preserve"> size bins in reference stands, then the spatial pattern </w:t>
      </w:r>
      <w:r w:rsidR="005335D6">
        <w:rPr>
          <w:rFonts w:asciiTheme="minorHAnsi" w:eastAsiaTheme="minorEastAsia" w:hAnsiTheme="minorHAnsi"/>
          <w:sz w:val="22"/>
          <w:szCs w:val="22"/>
        </w:rPr>
        <w:t>of treated</w:t>
      </w:r>
      <w:r w:rsidR="00A5031F" w:rsidRPr="00604F06">
        <w:rPr>
          <w:rFonts w:asciiTheme="minorHAnsi" w:eastAsiaTheme="minorEastAsia" w:hAnsiTheme="minorHAnsi"/>
          <w:sz w:val="22"/>
          <w:szCs w:val="22"/>
        </w:rPr>
        <w:t xml:space="preserve"> stands and references stands is the same.  But we don’t </w:t>
      </w:r>
      <w:r w:rsidR="005335D6">
        <w:rPr>
          <w:rFonts w:asciiTheme="minorHAnsi" w:eastAsiaTheme="minorEastAsia" w:hAnsiTheme="minorHAnsi"/>
          <w:sz w:val="22"/>
          <w:szCs w:val="22"/>
        </w:rPr>
        <w:t xml:space="preserve">necessarily </w:t>
      </w:r>
      <w:r w:rsidR="00A5031F" w:rsidRPr="00604F06">
        <w:rPr>
          <w:rFonts w:asciiTheme="minorHAnsi" w:eastAsiaTheme="minorEastAsia" w:hAnsiTheme="minorHAnsi"/>
          <w:sz w:val="22"/>
          <w:szCs w:val="22"/>
        </w:rPr>
        <w:t xml:space="preserve">know from this data whether spatial pattern in treated stands is similar to reference stands.  </w:t>
      </w:r>
      <w:r w:rsidR="00352330">
        <w:rPr>
          <w:rFonts w:asciiTheme="minorHAnsi" w:eastAsiaTheme="minorEastAsia" w:hAnsiTheme="minorHAnsi"/>
          <w:sz w:val="22"/>
          <w:szCs w:val="22"/>
        </w:rPr>
        <w:t>It is</w:t>
      </w:r>
      <w:r w:rsidR="00D7027B">
        <w:rPr>
          <w:rFonts w:asciiTheme="minorHAnsi" w:eastAsiaTheme="minorEastAsia" w:hAnsiTheme="minorHAnsi"/>
          <w:sz w:val="22"/>
          <w:szCs w:val="22"/>
        </w:rPr>
        <w:t xml:space="preserve"> </w:t>
      </w:r>
      <w:r w:rsidR="00A5031F" w:rsidRPr="00604F06">
        <w:rPr>
          <w:rFonts w:asciiTheme="minorHAnsi" w:eastAsiaTheme="minorEastAsia" w:hAnsiTheme="minorHAnsi"/>
          <w:sz w:val="22"/>
          <w:szCs w:val="22"/>
        </w:rPr>
        <w:t xml:space="preserve">possible for treated stands to exhibit a different distribution of trees within clump bins but be similar in spatial configuration to reference stands, or exhibit a similar distribution of trees in clump bins but be quite different from references stands in spatial configuration.  </w:t>
      </w:r>
    </w:p>
    <w:p w:rsidR="0092506D" w:rsidRPr="00604F06" w:rsidRDefault="0092506D" w:rsidP="002831E2">
      <w:pPr>
        <w:widowControl w:val="0"/>
        <w:autoSpaceDE w:val="0"/>
        <w:autoSpaceDN w:val="0"/>
        <w:adjustRightInd w:val="0"/>
        <w:rPr>
          <w:rFonts w:asciiTheme="minorHAnsi" w:eastAsiaTheme="minorEastAsia" w:hAnsiTheme="minorHAnsi"/>
          <w:sz w:val="22"/>
          <w:szCs w:val="22"/>
        </w:rPr>
      </w:pPr>
    </w:p>
    <w:p w:rsidR="0092506D" w:rsidRPr="00604F06" w:rsidRDefault="00820FE4"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Second</w:t>
      </w:r>
      <w:r w:rsidR="0092506D" w:rsidRPr="00604F06">
        <w:rPr>
          <w:rFonts w:asciiTheme="minorHAnsi" w:eastAsiaTheme="minorEastAsia" w:hAnsiTheme="minorHAnsi"/>
          <w:sz w:val="22"/>
          <w:szCs w:val="22"/>
        </w:rPr>
        <w:t xml:space="preserve">, all of the sites in Churchill </w:t>
      </w:r>
      <w:r w:rsidR="00A5031F" w:rsidRPr="00604F06">
        <w:rPr>
          <w:rFonts w:asciiTheme="minorHAnsi" w:eastAsiaTheme="minorEastAsia" w:hAnsiTheme="minorHAnsi"/>
          <w:i/>
          <w:sz w:val="22"/>
          <w:szCs w:val="22"/>
        </w:rPr>
        <w:t>et al.</w:t>
      </w:r>
      <w:r w:rsidR="0092506D" w:rsidRPr="00604F06">
        <w:rPr>
          <w:rFonts w:asciiTheme="minorHAnsi" w:eastAsiaTheme="minorEastAsia" w:hAnsiTheme="minorHAnsi"/>
          <w:i/>
          <w:sz w:val="22"/>
          <w:szCs w:val="22"/>
        </w:rPr>
        <w:t>’s</w:t>
      </w:r>
      <w:r w:rsidR="0092506D" w:rsidRPr="00604F06">
        <w:rPr>
          <w:rFonts w:asciiTheme="minorHAnsi" w:eastAsiaTheme="minorEastAsia" w:hAnsiTheme="minorHAnsi"/>
          <w:sz w:val="22"/>
          <w:szCs w:val="22"/>
        </w:rPr>
        <w:t xml:space="preserve"> s</w:t>
      </w:r>
      <w:r w:rsidR="00980FF8">
        <w:rPr>
          <w:rFonts w:asciiTheme="minorHAnsi" w:eastAsiaTheme="minorEastAsia" w:hAnsiTheme="minorHAnsi"/>
          <w:sz w:val="22"/>
          <w:szCs w:val="22"/>
        </w:rPr>
        <w:t xml:space="preserve">tudy were subjectively located.  It is </w:t>
      </w:r>
      <w:r w:rsidR="006B556A">
        <w:rPr>
          <w:rFonts w:asciiTheme="minorHAnsi" w:eastAsiaTheme="minorEastAsia" w:hAnsiTheme="minorHAnsi"/>
          <w:sz w:val="22"/>
          <w:szCs w:val="22"/>
        </w:rPr>
        <w:t xml:space="preserve">problematic to </w:t>
      </w:r>
      <w:r w:rsidR="0092506D" w:rsidRPr="00604F06">
        <w:rPr>
          <w:rFonts w:asciiTheme="minorHAnsi" w:eastAsiaTheme="minorEastAsia" w:hAnsiTheme="minorHAnsi"/>
          <w:sz w:val="22"/>
          <w:szCs w:val="22"/>
        </w:rPr>
        <w:t>apply results from</w:t>
      </w:r>
      <w:r w:rsidR="00F456E9">
        <w:rPr>
          <w:rFonts w:asciiTheme="minorHAnsi" w:eastAsiaTheme="minorEastAsia" w:hAnsiTheme="minorHAnsi"/>
          <w:sz w:val="22"/>
          <w:szCs w:val="22"/>
        </w:rPr>
        <w:t xml:space="preserve"> </w:t>
      </w:r>
      <w:r w:rsidR="0092506D" w:rsidRPr="00604F06">
        <w:rPr>
          <w:rFonts w:asciiTheme="minorHAnsi" w:eastAsiaTheme="minorEastAsia" w:hAnsiTheme="minorHAnsi"/>
          <w:sz w:val="22"/>
          <w:szCs w:val="22"/>
        </w:rPr>
        <w:t xml:space="preserve">study sites to a larger area unless those study sites were randomly selected </w:t>
      </w:r>
      <w:r w:rsidR="006B556A">
        <w:rPr>
          <w:rFonts w:asciiTheme="minorHAnsi" w:eastAsiaTheme="minorEastAsia" w:hAnsiTheme="minorHAnsi"/>
          <w:sz w:val="22"/>
          <w:szCs w:val="22"/>
        </w:rPr>
        <w:t xml:space="preserve">from within the larger population of sites </w:t>
      </w:r>
      <w:r w:rsidR="0092506D" w:rsidRPr="00604F06">
        <w:rPr>
          <w:rFonts w:asciiTheme="minorHAnsi" w:eastAsiaTheme="minorEastAsia" w:hAnsiTheme="minorHAnsi"/>
          <w:sz w:val="22"/>
          <w:szCs w:val="22"/>
        </w:rPr>
        <w:t>or represent the</w:t>
      </w:r>
      <w:r w:rsidR="006B556A">
        <w:rPr>
          <w:rFonts w:asciiTheme="minorHAnsi" w:eastAsiaTheme="minorEastAsia" w:hAnsiTheme="minorHAnsi"/>
          <w:sz w:val="22"/>
          <w:szCs w:val="22"/>
        </w:rPr>
        <w:t xml:space="preserve"> full</w:t>
      </w:r>
      <w:r w:rsidR="0092506D" w:rsidRPr="00604F06">
        <w:rPr>
          <w:rFonts w:asciiTheme="minorHAnsi" w:eastAsiaTheme="minorEastAsia" w:hAnsiTheme="minorHAnsi"/>
          <w:sz w:val="22"/>
          <w:szCs w:val="22"/>
        </w:rPr>
        <w:t xml:space="preserve"> range of conditions present throughout the larger </w:t>
      </w:r>
      <w:r w:rsidR="006B556A">
        <w:rPr>
          <w:rFonts w:asciiTheme="minorHAnsi" w:eastAsiaTheme="minorEastAsia" w:hAnsiTheme="minorHAnsi"/>
          <w:sz w:val="22"/>
          <w:szCs w:val="22"/>
        </w:rPr>
        <w:t>population</w:t>
      </w:r>
      <w:r w:rsidR="0092506D" w:rsidRPr="00604F06">
        <w:rPr>
          <w:rFonts w:asciiTheme="minorHAnsi" w:eastAsiaTheme="minorEastAsia" w:hAnsiTheme="minorHAnsi"/>
          <w:sz w:val="22"/>
          <w:szCs w:val="22"/>
        </w:rPr>
        <w:t xml:space="preserve">.  All three sites </w:t>
      </w:r>
      <w:r w:rsidR="000E53AD" w:rsidRPr="00604F06">
        <w:rPr>
          <w:rFonts w:asciiTheme="minorHAnsi" w:eastAsiaTheme="minorEastAsia" w:hAnsiTheme="minorHAnsi"/>
          <w:sz w:val="22"/>
          <w:szCs w:val="22"/>
        </w:rPr>
        <w:t xml:space="preserve">where Churchill </w:t>
      </w:r>
      <w:r w:rsidR="00A5031F" w:rsidRPr="00604F06">
        <w:rPr>
          <w:rFonts w:asciiTheme="minorHAnsi" w:eastAsiaTheme="minorEastAsia" w:hAnsiTheme="minorHAnsi"/>
          <w:i/>
          <w:sz w:val="22"/>
          <w:szCs w:val="22"/>
        </w:rPr>
        <w:t>et al.</w:t>
      </w:r>
      <w:r w:rsidR="000E53AD" w:rsidRPr="00604F06">
        <w:rPr>
          <w:rFonts w:asciiTheme="minorHAnsi" w:eastAsiaTheme="minorEastAsia" w:hAnsiTheme="minorHAnsi"/>
          <w:sz w:val="22"/>
          <w:szCs w:val="22"/>
        </w:rPr>
        <w:t xml:space="preserve"> located plots </w:t>
      </w:r>
      <w:r w:rsidR="0092506D" w:rsidRPr="00604F06">
        <w:rPr>
          <w:rFonts w:asciiTheme="minorHAnsi" w:eastAsiaTheme="minorEastAsia" w:hAnsiTheme="minorHAnsi"/>
          <w:sz w:val="22"/>
          <w:szCs w:val="22"/>
        </w:rPr>
        <w:t xml:space="preserve">(the Dugout Creek Research Natural Area, the Canyon Creek Research Natural Area, and a site above the Malheur River Ford) are on the drier end of site conditions on the Malheur National Forest.  Only </w:t>
      </w:r>
      <w:r w:rsidR="006B556A">
        <w:rPr>
          <w:rFonts w:asciiTheme="minorHAnsi" w:eastAsiaTheme="minorEastAsia" w:hAnsiTheme="minorHAnsi"/>
          <w:sz w:val="22"/>
          <w:szCs w:val="22"/>
        </w:rPr>
        <w:t>3</w:t>
      </w:r>
      <w:r w:rsidR="0092506D" w:rsidRPr="00604F06">
        <w:rPr>
          <w:rFonts w:asciiTheme="minorHAnsi" w:eastAsiaTheme="minorEastAsia" w:hAnsiTheme="minorHAnsi"/>
          <w:sz w:val="22"/>
          <w:szCs w:val="22"/>
        </w:rPr>
        <w:t xml:space="preserve"> of </w:t>
      </w:r>
      <w:r w:rsidR="00A40B9C" w:rsidRPr="00604F06">
        <w:rPr>
          <w:rFonts w:asciiTheme="minorHAnsi" w:eastAsiaTheme="minorEastAsia" w:hAnsiTheme="minorHAnsi"/>
          <w:sz w:val="22"/>
          <w:szCs w:val="22"/>
        </w:rPr>
        <w:t xml:space="preserve">14 </w:t>
      </w:r>
      <w:r w:rsidR="00F456E9">
        <w:rPr>
          <w:rFonts w:asciiTheme="minorHAnsi" w:eastAsiaTheme="minorEastAsia" w:hAnsiTheme="minorHAnsi"/>
          <w:sz w:val="22"/>
          <w:szCs w:val="22"/>
        </w:rPr>
        <w:t>plots</w:t>
      </w:r>
      <w:r w:rsidR="00A40B9C" w:rsidRPr="00604F06">
        <w:rPr>
          <w:rFonts w:asciiTheme="minorHAnsi" w:eastAsiaTheme="minorEastAsia" w:hAnsiTheme="minorHAnsi"/>
          <w:sz w:val="22"/>
          <w:szCs w:val="22"/>
        </w:rPr>
        <w:t xml:space="preserve"> had any significant grand fir cover.  </w:t>
      </w:r>
      <w:r w:rsidR="006B556A">
        <w:rPr>
          <w:rFonts w:asciiTheme="minorHAnsi" w:eastAsiaTheme="minorEastAsia" w:hAnsiTheme="minorHAnsi"/>
          <w:sz w:val="22"/>
          <w:szCs w:val="22"/>
        </w:rPr>
        <w:t>Most if not all of these sites are</w:t>
      </w:r>
      <w:r w:rsidR="005D1DDC" w:rsidRPr="00604F06">
        <w:rPr>
          <w:rFonts w:asciiTheme="minorHAnsi" w:eastAsiaTheme="minorEastAsia" w:hAnsiTheme="minorHAnsi"/>
          <w:sz w:val="22"/>
          <w:szCs w:val="22"/>
        </w:rPr>
        <w:t xml:space="preserve"> drier and less productive than Galena units the BMFP visited on a recent field trip.  </w:t>
      </w:r>
      <w:r w:rsidR="00D62B72" w:rsidRPr="00604F06">
        <w:rPr>
          <w:rFonts w:asciiTheme="minorHAnsi" w:eastAsiaTheme="minorEastAsia" w:hAnsiTheme="minorHAnsi"/>
          <w:sz w:val="22"/>
          <w:szCs w:val="22"/>
        </w:rPr>
        <w:t xml:space="preserve">Galena unit #37, which has post-treatment tree clumps that are supposedly departed from the historical reference conditions documented in Churchill </w:t>
      </w:r>
      <w:r w:rsidR="00D62B72" w:rsidRPr="00604F06">
        <w:rPr>
          <w:rFonts w:asciiTheme="minorHAnsi" w:eastAsiaTheme="minorEastAsia" w:hAnsiTheme="minorHAnsi"/>
          <w:i/>
          <w:sz w:val="22"/>
          <w:szCs w:val="22"/>
        </w:rPr>
        <w:t>et. al.</w:t>
      </w:r>
      <w:r w:rsidR="007C1382" w:rsidRPr="00604F06">
        <w:rPr>
          <w:rFonts w:asciiTheme="minorHAnsi" w:eastAsiaTheme="minorEastAsia" w:hAnsiTheme="minorHAnsi"/>
          <w:sz w:val="22"/>
          <w:szCs w:val="22"/>
        </w:rPr>
        <w:t>,</w:t>
      </w:r>
      <w:r w:rsidR="00D62B72" w:rsidRPr="00604F06">
        <w:rPr>
          <w:rFonts w:asciiTheme="minorHAnsi" w:eastAsiaTheme="minorEastAsia" w:hAnsiTheme="minorHAnsi"/>
          <w:sz w:val="22"/>
          <w:szCs w:val="22"/>
        </w:rPr>
        <w:t xml:space="preserve"> has soil available water holding capacity, a variable that is highly </w:t>
      </w:r>
      <w:r w:rsidR="007C1382" w:rsidRPr="00604F06">
        <w:rPr>
          <w:rFonts w:asciiTheme="minorHAnsi" w:eastAsiaTheme="minorEastAsia" w:hAnsiTheme="minorHAnsi"/>
          <w:sz w:val="22"/>
          <w:szCs w:val="22"/>
        </w:rPr>
        <w:t>correlated with</w:t>
      </w:r>
      <w:r w:rsidR="00D62B72" w:rsidRPr="00604F06">
        <w:rPr>
          <w:rFonts w:asciiTheme="minorHAnsi" w:eastAsiaTheme="minorEastAsia" w:hAnsiTheme="minorHAnsi"/>
          <w:sz w:val="22"/>
          <w:szCs w:val="22"/>
        </w:rPr>
        <w:t xml:space="preserve"> site productivity, that ra</w:t>
      </w:r>
      <w:r w:rsidR="007C1382" w:rsidRPr="00604F06">
        <w:rPr>
          <w:rFonts w:asciiTheme="minorHAnsi" w:eastAsiaTheme="minorEastAsia" w:hAnsiTheme="minorHAnsi"/>
          <w:sz w:val="22"/>
          <w:szCs w:val="22"/>
        </w:rPr>
        <w:t>nge</w:t>
      </w:r>
      <w:r w:rsidR="00B10D20" w:rsidRPr="00604F06">
        <w:rPr>
          <w:rFonts w:asciiTheme="minorHAnsi" w:eastAsiaTheme="minorEastAsia" w:hAnsiTheme="minorHAnsi"/>
          <w:sz w:val="22"/>
          <w:szCs w:val="22"/>
        </w:rPr>
        <w:t>s from 4.4-5.9</w:t>
      </w:r>
      <w:r w:rsidR="007C1382" w:rsidRPr="00604F06">
        <w:rPr>
          <w:rFonts w:asciiTheme="minorHAnsi" w:eastAsiaTheme="minorEastAsia" w:hAnsiTheme="minorHAnsi"/>
          <w:sz w:val="22"/>
          <w:szCs w:val="22"/>
        </w:rPr>
        <w:t xml:space="preserve"> inches.  A</w:t>
      </w:r>
      <w:r w:rsidR="00D62B72" w:rsidRPr="00604F06">
        <w:rPr>
          <w:rFonts w:asciiTheme="minorHAnsi" w:eastAsiaTheme="minorEastAsia" w:hAnsiTheme="minorHAnsi"/>
          <w:sz w:val="22"/>
          <w:szCs w:val="22"/>
        </w:rPr>
        <w:t xml:space="preserve">ll three </w:t>
      </w:r>
      <w:r w:rsidR="00B10D20" w:rsidRPr="00604F06">
        <w:rPr>
          <w:rFonts w:asciiTheme="minorHAnsi" w:eastAsiaTheme="minorEastAsia" w:hAnsiTheme="minorHAnsi"/>
          <w:sz w:val="22"/>
          <w:szCs w:val="22"/>
        </w:rPr>
        <w:t xml:space="preserve">of Churchill </w:t>
      </w:r>
      <w:r w:rsidR="00A5031F" w:rsidRPr="00604F06">
        <w:rPr>
          <w:rFonts w:asciiTheme="minorHAnsi" w:eastAsiaTheme="minorEastAsia" w:hAnsiTheme="minorHAnsi"/>
          <w:i/>
          <w:sz w:val="22"/>
          <w:szCs w:val="22"/>
        </w:rPr>
        <w:t>et al.</w:t>
      </w:r>
      <w:r w:rsidR="00B10D20" w:rsidRPr="00604F06">
        <w:rPr>
          <w:rFonts w:asciiTheme="minorHAnsi" w:eastAsiaTheme="minorEastAsia" w:hAnsiTheme="minorHAnsi"/>
          <w:i/>
          <w:sz w:val="22"/>
          <w:szCs w:val="22"/>
        </w:rPr>
        <w:t>’s</w:t>
      </w:r>
      <w:r w:rsidR="00B10D20" w:rsidRPr="00604F06">
        <w:rPr>
          <w:rFonts w:asciiTheme="minorHAnsi" w:eastAsiaTheme="minorEastAsia" w:hAnsiTheme="minorHAnsi"/>
          <w:sz w:val="22"/>
          <w:szCs w:val="22"/>
        </w:rPr>
        <w:t xml:space="preserve"> </w:t>
      </w:r>
      <w:r w:rsidR="00D62B72" w:rsidRPr="00604F06">
        <w:rPr>
          <w:rFonts w:asciiTheme="minorHAnsi" w:eastAsiaTheme="minorEastAsia" w:hAnsiTheme="minorHAnsi"/>
          <w:sz w:val="22"/>
          <w:szCs w:val="22"/>
        </w:rPr>
        <w:t>references sites have soil available wate</w:t>
      </w:r>
      <w:r w:rsidR="00B10D20" w:rsidRPr="00604F06">
        <w:rPr>
          <w:rFonts w:asciiTheme="minorHAnsi" w:eastAsiaTheme="minorEastAsia" w:hAnsiTheme="minorHAnsi"/>
          <w:sz w:val="22"/>
          <w:szCs w:val="22"/>
        </w:rPr>
        <w:t>r capacities that</w:t>
      </w:r>
      <w:r w:rsidR="005335D6">
        <w:rPr>
          <w:rFonts w:asciiTheme="minorHAnsi" w:eastAsiaTheme="minorEastAsia" w:hAnsiTheme="minorHAnsi"/>
          <w:sz w:val="22"/>
          <w:szCs w:val="22"/>
        </w:rPr>
        <w:t xml:space="preserve"> generally</w:t>
      </w:r>
      <w:r w:rsidR="00B10D20" w:rsidRPr="00604F06">
        <w:rPr>
          <w:rFonts w:asciiTheme="minorHAnsi" w:eastAsiaTheme="minorEastAsia" w:hAnsiTheme="minorHAnsi"/>
          <w:sz w:val="22"/>
          <w:szCs w:val="22"/>
        </w:rPr>
        <w:t xml:space="preserve"> range from 1.4-3.9</w:t>
      </w:r>
      <w:r w:rsidR="00D62B72" w:rsidRPr="00604F06">
        <w:rPr>
          <w:rFonts w:asciiTheme="minorHAnsi" w:eastAsiaTheme="minorEastAsia" w:hAnsiTheme="minorHAnsi"/>
          <w:sz w:val="22"/>
          <w:szCs w:val="22"/>
        </w:rPr>
        <w:t xml:space="preserve"> inches.  </w:t>
      </w:r>
      <w:r w:rsidR="007C1382" w:rsidRPr="00604F06">
        <w:rPr>
          <w:rFonts w:asciiTheme="minorHAnsi" w:eastAsiaTheme="minorEastAsia" w:hAnsiTheme="minorHAnsi"/>
          <w:sz w:val="22"/>
          <w:szCs w:val="22"/>
        </w:rPr>
        <w:t>Other predictors of site productivity, including</w:t>
      </w:r>
      <w:r w:rsidR="00B10D20" w:rsidRPr="00604F06">
        <w:rPr>
          <w:rFonts w:asciiTheme="minorHAnsi" w:eastAsiaTheme="minorEastAsia" w:hAnsiTheme="minorHAnsi"/>
          <w:sz w:val="22"/>
          <w:szCs w:val="22"/>
        </w:rPr>
        <w:t xml:space="preserve"> incident</w:t>
      </w:r>
      <w:r w:rsidR="007C1382" w:rsidRPr="00604F06">
        <w:rPr>
          <w:rFonts w:asciiTheme="minorHAnsi" w:eastAsiaTheme="minorEastAsia" w:hAnsiTheme="minorHAnsi"/>
          <w:sz w:val="22"/>
          <w:szCs w:val="22"/>
        </w:rPr>
        <w:t xml:space="preserve"> s</w:t>
      </w:r>
      <w:r w:rsidR="00943BC1" w:rsidRPr="00604F06">
        <w:rPr>
          <w:rFonts w:asciiTheme="minorHAnsi" w:eastAsiaTheme="minorEastAsia" w:hAnsiTheme="minorHAnsi"/>
          <w:sz w:val="22"/>
          <w:szCs w:val="22"/>
        </w:rPr>
        <w:t xml:space="preserve">olar radiation, vapor pressure deficit, and climate water deficit derived from </w:t>
      </w:r>
      <w:r w:rsidR="00B10D20" w:rsidRPr="00604F06">
        <w:rPr>
          <w:rFonts w:asciiTheme="minorHAnsi" w:eastAsiaTheme="minorEastAsia" w:hAnsiTheme="minorHAnsi"/>
          <w:sz w:val="22"/>
          <w:szCs w:val="22"/>
        </w:rPr>
        <w:t>MODIS data</w:t>
      </w:r>
      <w:r w:rsidR="006B556A">
        <w:rPr>
          <w:rFonts w:asciiTheme="minorHAnsi" w:eastAsiaTheme="minorEastAsia" w:hAnsiTheme="minorHAnsi"/>
          <w:sz w:val="22"/>
          <w:szCs w:val="22"/>
        </w:rPr>
        <w:t>,</w:t>
      </w:r>
      <w:r w:rsidR="00B10D20" w:rsidRPr="00604F06">
        <w:rPr>
          <w:rFonts w:asciiTheme="minorHAnsi" w:eastAsiaTheme="minorEastAsia" w:hAnsiTheme="minorHAnsi"/>
          <w:sz w:val="22"/>
          <w:szCs w:val="22"/>
        </w:rPr>
        <w:t xml:space="preserve"> are generally an order of magnitude different between Churchill’s reference sites and Galena units. </w:t>
      </w:r>
    </w:p>
    <w:p w:rsidR="00897D6C" w:rsidRPr="00604F06" w:rsidRDefault="00897D6C" w:rsidP="002831E2">
      <w:pPr>
        <w:widowControl w:val="0"/>
        <w:autoSpaceDE w:val="0"/>
        <w:autoSpaceDN w:val="0"/>
        <w:adjustRightInd w:val="0"/>
        <w:rPr>
          <w:rFonts w:asciiTheme="minorHAnsi" w:eastAsiaTheme="minorEastAsia" w:hAnsiTheme="minorHAnsi"/>
          <w:sz w:val="22"/>
          <w:szCs w:val="22"/>
        </w:rPr>
      </w:pPr>
    </w:p>
    <w:p w:rsidR="00E60BEA" w:rsidRDefault="00820FE4"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Third</w:t>
      </w:r>
      <w:r w:rsidR="00897D6C" w:rsidRPr="00604F06">
        <w:rPr>
          <w:rFonts w:asciiTheme="minorHAnsi" w:eastAsiaTheme="minorEastAsia" w:hAnsiTheme="minorHAnsi"/>
          <w:sz w:val="22"/>
          <w:szCs w:val="22"/>
        </w:rPr>
        <w:t xml:space="preserve">, even if results from subjectively located reference stands could be applied throughout the </w:t>
      </w:r>
      <w:r w:rsidR="006D71BD" w:rsidRPr="00604F06">
        <w:rPr>
          <w:rFonts w:asciiTheme="minorHAnsi" w:eastAsiaTheme="minorEastAsia" w:hAnsiTheme="minorHAnsi"/>
          <w:sz w:val="22"/>
          <w:szCs w:val="22"/>
        </w:rPr>
        <w:t xml:space="preserve">forest, there is </w:t>
      </w:r>
      <w:r w:rsidR="000E53AD" w:rsidRPr="00604F06">
        <w:rPr>
          <w:rFonts w:asciiTheme="minorHAnsi" w:eastAsiaTheme="minorEastAsia" w:hAnsiTheme="minorHAnsi"/>
          <w:sz w:val="22"/>
          <w:szCs w:val="22"/>
        </w:rPr>
        <w:t>significant</w:t>
      </w:r>
      <w:r w:rsidR="006D71BD" w:rsidRPr="00604F06">
        <w:rPr>
          <w:rFonts w:asciiTheme="minorHAnsi" w:eastAsiaTheme="minorEastAsia" w:hAnsiTheme="minorHAnsi"/>
          <w:sz w:val="22"/>
          <w:szCs w:val="22"/>
        </w:rPr>
        <w:t xml:space="preserve"> variation in tree spatial pattern observed by Churchill </w:t>
      </w:r>
      <w:r w:rsidR="00A5031F" w:rsidRPr="00604F06">
        <w:rPr>
          <w:rFonts w:asciiTheme="minorHAnsi" w:eastAsiaTheme="minorEastAsia" w:hAnsiTheme="minorHAnsi"/>
          <w:i/>
          <w:sz w:val="22"/>
          <w:szCs w:val="22"/>
        </w:rPr>
        <w:t>et al.</w:t>
      </w:r>
      <w:r w:rsidR="006D71BD" w:rsidRPr="00604F06">
        <w:rPr>
          <w:rFonts w:asciiTheme="minorHAnsi" w:eastAsiaTheme="minorEastAsia" w:hAnsiTheme="minorHAnsi"/>
          <w:sz w:val="22"/>
          <w:szCs w:val="22"/>
        </w:rPr>
        <w:t xml:space="preserve"> </w:t>
      </w:r>
      <w:r w:rsidR="006B556A">
        <w:rPr>
          <w:rFonts w:asciiTheme="minorHAnsi" w:eastAsiaTheme="minorEastAsia" w:hAnsiTheme="minorHAnsi"/>
          <w:sz w:val="22"/>
          <w:szCs w:val="22"/>
        </w:rPr>
        <w:t xml:space="preserve">within reference sites </w:t>
      </w:r>
      <w:r w:rsidR="006D71BD" w:rsidRPr="00604F06">
        <w:rPr>
          <w:rFonts w:asciiTheme="minorHAnsi" w:eastAsiaTheme="minorEastAsia" w:hAnsiTheme="minorHAnsi"/>
          <w:sz w:val="22"/>
          <w:szCs w:val="22"/>
        </w:rPr>
        <w:t xml:space="preserve">and no reliable method </w:t>
      </w:r>
      <w:r w:rsidR="00DB3492">
        <w:rPr>
          <w:rFonts w:asciiTheme="minorHAnsi" w:eastAsiaTheme="minorEastAsia" w:hAnsiTheme="minorHAnsi"/>
          <w:sz w:val="22"/>
          <w:szCs w:val="22"/>
        </w:rPr>
        <w:t xml:space="preserve">that I am aware of </w:t>
      </w:r>
      <w:r w:rsidR="006D71BD" w:rsidRPr="00604F06">
        <w:rPr>
          <w:rFonts w:asciiTheme="minorHAnsi" w:eastAsiaTheme="minorEastAsia" w:hAnsiTheme="minorHAnsi"/>
          <w:sz w:val="22"/>
          <w:szCs w:val="22"/>
        </w:rPr>
        <w:t xml:space="preserve">for </w:t>
      </w:r>
      <w:r w:rsidR="00F177B8" w:rsidRPr="00604F06">
        <w:rPr>
          <w:rFonts w:asciiTheme="minorHAnsi" w:eastAsiaTheme="minorEastAsia" w:hAnsiTheme="minorHAnsi"/>
          <w:sz w:val="22"/>
          <w:szCs w:val="22"/>
        </w:rPr>
        <w:t xml:space="preserve">describing the variability </w:t>
      </w:r>
      <w:r w:rsidR="00DB3492">
        <w:rPr>
          <w:rFonts w:asciiTheme="minorHAnsi" w:eastAsiaTheme="minorEastAsia" w:hAnsiTheme="minorHAnsi"/>
          <w:sz w:val="22"/>
          <w:szCs w:val="22"/>
        </w:rPr>
        <w:t>in spatial pattern across the</w:t>
      </w:r>
      <w:r w:rsidR="00F177B8" w:rsidRPr="00604F06">
        <w:rPr>
          <w:rFonts w:asciiTheme="minorHAnsi" w:eastAsiaTheme="minorEastAsia" w:hAnsiTheme="minorHAnsi"/>
          <w:sz w:val="22"/>
          <w:szCs w:val="22"/>
        </w:rPr>
        <w:t xml:space="preserve"> </w:t>
      </w:r>
      <w:r w:rsidR="00DB3492">
        <w:rPr>
          <w:rFonts w:asciiTheme="minorHAnsi" w:eastAsiaTheme="minorEastAsia" w:hAnsiTheme="minorHAnsi"/>
          <w:sz w:val="22"/>
          <w:szCs w:val="22"/>
        </w:rPr>
        <w:t>Malheur NF</w:t>
      </w:r>
      <w:r w:rsidR="00F177B8" w:rsidRPr="00604F06">
        <w:rPr>
          <w:rFonts w:asciiTheme="minorHAnsi" w:eastAsiaTheme="minorEastAsia" w:hAnsiTheme="minorHAnsi"/>
          <w:sz w:val="22"/>
          <w:szCs w:val="22"/>
        </w:rPr>
        <w:t xml:space="preserve"> based on the data collected </w:t>
      </w:r>
      <w:r w:rsidR="00A5031F" w:rsidRPr="00604F06">
        <w:rPr>
          <w:rFonts w:asciiTheme="minorHAnsi" w:eastAsiaTheme="minorEastAsia" w:hAnsiTheme="minorHAnsi"/>
          <w:sz w:val="22"/>
          <w:szCs w:val="22"/>
        </w:rPr>
        <w:t xml:space="preserve">in </w:t>
      </w:r>
      <w:r w:rsidR="00F177B8" w:rsidRPr="00604F06">
        <w:rPr>
          <w:rFonts w:asciiTheme="minorHAnsi" w:eastAsiaTheme="minorEastAsia" w:hAnsiTheme="minorHAnsi"/>
          <w:sz w:val="22"/>
          <w:szCs w:val="22"/>
        </w:rPr>
        <w:t>reference plots</w:t>
      </w:r>
      <w:r w:rsidR="00CB0288" w:rsidRPr="00604F06">
        <w:rPr>
          <w:rFonts w:asciiTheme="minorHAnsi" w:eastAsiaTheme="minorEastAsia" w:hAnsiTheme="minorHAnsi"/>
          <w:sz w:val="22"/>
          <w:szCs w:val="22"/>
        </w:rPr>
        <w:t xml:space="preserve">.  Churchill </w:t>
      </w:r>
      <w:r w:rsidR="00A5031F" w:rsidRPr="00604F06">
        <w:rPr>
          <w:rFonts w:asciiTheme="minorHAnsi" w:eastAsiaTheme="minorEastAsia" w:hAnsiTheme="minorHAnsi"/>
          <w:i/>
          <w:sz w:val="22"/>
          <w:szCs w:val="22"/>
        </w:rPr>
        <w:t>et al.</w:t>
      </w:r>
      <w:r w:rsidR="00CB0288" w:rsidRPr="00604F06">
        <w:rPr>
          <w:rFonts w:asciiTheme="minorHAnsi" w:eastAsiaTheme="minorEastAsia" w:hAnsiTheme="minorHAnsi"/>
          <w:sz w:val="22"/>
          <w:szCs w:val="22"/>
        </w:rPr>
        <w:t xml:space="preserve"> noted the p</w:t>
      </w:r>
      <w:r w:rsidR="00D83706" w:rsidRPr="00604F06">
        <w:rPr>
          <w:rFonts w:asciiTheme="minorHAnsi" w:eastAsiaTheme="minorEastAsia" w:hAnsiTheme="minorHAnsi"/>
          <w:sz w:val="22"/>
          <w:szCs w:val="22"/>
        </w:rPr>
        <w:t xml:space="preserve">roportion of individual trees in </w:t>
      </w:r>
      <w:r w:rsidR="00D83706" w:rsidRPr="00604F06">
        <w:rPr>
          <w:rFonts w:asciiTheme="minorHAnsi" w:eastAsiaTheme="minorEastAsia" w:hAnsiTheme="minorHAnsi"/>
          <w:sz w:val="22"/>
          <w:szCs w:val="22"/>
        </w:rPr>
        <w:lastRenderedPageBreak/>
        <w:t>reference plots ranged from 10%-53%, with the remaining trees as clumps. I</w:t>
      </w:r>
      <w:r w:rsidR="00D35E1D" w:rsidRPr="00604F06">
        <w:rPr>
          <w:rFonts w:asciiTheme="minorHAnsi" w:eastAsiaTheme="minorEastAsia" w:hAnsiTheme="minorHAnsi"/>
          <w:sz w:val="22"/>
          <w:szCs w:val="22"/>
        </w:rPr>
        <w:t xml:space="preserve">t is not even the case that we can conclude from this data that 10%-53% of trees within Churchill’s study sites were individuals and the rest were clumps—there was undoubtedly some variability on both sides of that estimate that was not captured within plots.  It is impossible to say that 10%-53% of trees across the larger </w:t>
      </w:r>
      <w:r w:rsidR="00E60BEA">
        <w:rPr>
          <w:rFonts w:asciiTheme="minorHAnsi" w:eastAsiaTheme="minorEastAsia" w:hAnsiTheme="minorHAnsi"/>
          <w:sz w:val="22"/>
          <w:szCs w:val="22"/>
        </w:rPr>
        <w:t xml:space="preserve">Malheur NF </w:t>
      </w:r>
      <w:r w:rsidR="00D35E1D" w:rsidRPr="00604F06">
        <w:rPr>
          <w:rFonts w:asciiTheme="minorHAnsi" w:eastAsiaTheme="minorEastAsia" w:hAnsiTheme="minorHAnsi"/>
          <w:sz w:val="22"/>
          <w:szCs w:val="22"/>
        </w:rPr>
        <w:t xml:space="preserve">landscape were historically found as individuals absent a statistical procedure for quantifying the variability around </w:t>
      </w:r>
      <w:r w:rsidR="00DB3492">
        <w:rPr>
          <w:rFonts w:asciiTheme="minorHAnsi" w:eastAsiaTheme="minorEastAsia" w:hAnsiTheme="minorHAnsi"/>
          <w:sz w:val="22"/>
          <w:szCs w:val="22"/>
        </w:rPr>
        <w:t>observations in reference plots</w:t>
      </w:r>
      <w:r w:rsidR="00D35E1D" w:rsidRPr="00604F06">
        <w:rPr>
          <w:rFonts w:asciiTheme="minorHAnsi" w:eastAsiaTheme="minorEastAsia" w:hAnsiTheme="minorHAnsi"/>
          <w:sz w:val="22"/>
          <w:szCs w:val="22"/>
        </w:rPr>
        <w:t>.</w:t>
      </w:r>
      <w:r w:rsidR="00D83706" w:rsidRPr="00604F06">
        <w:rPr>
          <w:rFonts w:asciiTheme="minorHAnsi" w:eastAsiaTheme="minorEastAsia" w:hAnsiTheme="minorHAnsi"/>
          <w:sz w:val="22"/>
          <w:szCs w:val="22"/>
        </w:rPr>
        <w:t xml:space="preserve">  </w:t>
      </w:r>
    </w:p>
    <w:p w:rsidR="00E60BEA" w:rsidRDefault="00E60BEA" w:rsidP="002831E2">
      <w:pPr>
        <w:widowControl w:val="0"/>
        <w:autoSpaceDE w:val="0"/>
        <w:autoSpaceDN w:val="0"/>
        <w:adjustRightInd w:val="0"/>
        <w:rPr>
          <w:rFonts w:asciiTheme="minorHAnsi" w:eastAsiaTheme="minorEastAsia" w:hAnsiTheme="minorHAnsi"/>
          <w:sz w:val="22"/>
          <w:szCs w:val="22"/>
        </w:rPr>
      </w:pPr>
    </w:p>
    <w:p w:rsidR="00897D6C" w:rsidRPr="00604F06" w:rsidRDefault="00D35E1D"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w:t>
      </w:r>
      <w:r w:rsidR="00C63F01" w:rsidRPr="00604F06">
        <w:rPr>
          <w:rFonts w:asciiTheme="minorHAnsi" w:eastAsiaTheme="minorEastAsia" w:hAnsiTheme="minorHAnsi"/>
          <w:sz w:val="22"/>
          <w:szCs w:val="22"/>
        </w:rPr>
        <w:t xml:space="preserve">I was confused by a handout distributed at the Galena field trip that claimed that between 18%-38% of trees in reference plots were individuals not associated with a clump.  </w:t>
      </w:r>
      <w:r w:rsidR="006B556A">
        <w:rPr>
          <w:rFonts w:asciiTheme="minorHAnsi" w:eastAsiaTheme="minorEastAsia" w:hAnsiTheme="minorHAnsi"/>
          <w:sz w:val="22"/>
          <w:szCs w:val="22"/>
        </w:rPr>
        <w:t>T</w:t>
      </w:r>
      <w:r w:rsidRPr="00604F06">
        <w:rPr>
          <w:rFonts w:asciiTheme="minorHAnsi" w:eastAsiaTheme="minorEastAsia" w:hAnsiTheme="minorHAnsi"/>
          <w:sz w:val="22"/>
          <w:szCs w:val="22"/>
        </w:rPr>
        <w:t xml:space="preserve">his is a narrower range than the reference conditions documented in Churchill </w:t>
      </w:r>
      <w:r w:rsidRPr="00604F06">
        <w:rPr>
          <w:rFonts w:asciiTheme="minorHAnsi" w:eastAsiaTheme="minorEastAsia" w:hAnsiTheme="minorHAnsi"/>
          <w:i/>
          <w:sz w:val="22"/>
          <w:szCs w:val="22"/>
        </w:rPr>
        <w:t>et al</w:t>
      </w:r>
      <w:r w:rsidRPr="00604F06">
        <w:rPr>
          <w:rFonts w:asciiTheme="minorHAnsi" w:eastAsiaTheme="minorEastAsia" w:hAnsiTheme="minorHAnsi"/>
          <w:sz w:val="22"/>
          <w:szCs w:val="22"/>
        </w:rPr>
        <w:t xml:space="preserve">.  </w:t>
      </w:r>
      <w:r w:rsidR="00E60BEA">
        <w:rPr>
          <w:rFonts w:asciiTheme="minorHAnsi" w:eastAsiaTheme="minorEastAsia" w:hAnsiTheme="minorHAnsi"/>
          <w:sz w:val="22"/>
          <w:szCs w:val="22"/>
        </w:rPr>
        <w:t xml:space="preserve">This is a </w:t>
      </w:r>
      <w:r w:rsidR="00DB3492">
        <w:rPr>
          <w:rFonts w:asciiTheme="minorHAnsi" w:eastAsiaTheme="minorEastAsia" w:hAnsiTheme="minorHAnsi"/>
          <w:sz w:val="22"/>
          <w:szCs w:val="22"/>
        </w:rPr>
        <w:t>very</w:t>
      </w:r>
      <w:r w:rsidR="00C63F01" w:rsidRPr="00604F06">
        <w:rPr>
          <w:rFonts w:asciiTheme="minorHAnsi" w:eastAsiaTheme="minorEastAsia" w:hAnsiTheme="minorHAnsi"/>
          <w:sz w:val="22"/>
          <w:szCs w:val="22"/>
        </w:rPr>
        <w:t xml:space="preserve"> narrow range of </w:t>
      </w:r>
      <w:r w:rsidR="00DB3492">
        <w:rPr>
          <w:rFonts w:asciiTheme="minorHAnsi" w:eastAsiaTheme="minorEastAsia" w:hAnsiTheme="minorHAnsi"/>
          <w:sz w:val="22"/>
          <w:szCs w:val="22"/>
        </w:rPr>
        <w:t xml:space="preserve">tree distributions that </w:t>
      </w:r>
      <w:r w:rsidR="00E60BEA">
        <w:rPr>
          <w:rFonts w:asciiTheme="minorHAnsi" w:eastAsiaTheme="minorEastAsia" w:hAnsiTheme="minorHAnsi"/>
          <w:sz w:val="22"/>
          <w:szCs w:val="22"/>
        </w:rPr>
        <w:t>cannot possibly</w:t>
      </w:r>
      <w:r w:rsidR="00DB3492">
        <w:rPr>
          <w:rFonts w:asciiTheme="minorHAnsi" w:eastAsiaTheme="minorEastAsia" w:hAnsiTheme="minorHAnsi"/>
          <w:sz w:val="22"/>
          <w:szCs w:val="22"/>
        </w:rPr>
        <w:t xml:space="preserve"> </w:t>
      </w:r>
      <w:r w:rsidR="000E53AD" w:rsidRPr="00604F06">
        <w:rPr>
          <w:rFonts w:asciiTheme="minorHAnsi" w:eastAsiaTheme="minorEastAsia" w:hAnsiTheme="minorHAnsi"/>
          <w:sz w:val="22"/>
          <w:szCs w:val="22"/>
        </w:rPr>
        <w:t>be applied</w:t>
      </w:r>
      <w:r w:rsidR="00520A40" w:rsidRPr="00604F06">
        <w:rPr>
          <w:rFonts w:asciiTheme="minorHAnsi" w:eastAsiaTheme="minorEastAsia" w:hAnsiTheme="minorHAnsi"/>
          <w:sz w:val="22"/>
          <w:szCs w:val="22"/>
        </w:rPr>
        <w:t xml:space="preserve"> to the entire forest, par</w:t>
      </w:r>
      <w:r w:rsidRPr="00604F06">
        <w:rPr>
          <w:rFonts w:asciiTheme="minorHAnsi" w:eastAsiaTheme="minorEastAsia" w:hAnsiTheme="minorHAnsi"/>
          <w:sz w:val="22"/>
          <w:szCs w:val="22"/>
        </w:rPr>
        <w:t xml:space="preserve">ticularly given other research, e.g. </w:t>
      </w:r>
      <w:r w:rsidR="00520A40" w:rsidRPr="00604F06">
        <w:rPr>
          <w:rFonts w:asciiTheme="minorHAnsi" w:eastAsiaTheme="minorEastAsia" w:hAnsiTheme="minorHAnsi"/>
          <w:sz w:val="22"/>
          <w:szCs w:val="22"/>
        </w:rPr>
        <w:t>Harr</w:t>
      </w:r>
      <w:r w:rsidRPr="00604F06">
        <w:rPr>
          <w:rFonts w:asciiTheme="minorHAnsi" w:eastAsiaTheme="minorEastAsia" w:hAnsiTheme="minorHAnsi"/>
          <w:sz w:val="22"/>
          <w:szCs w:val="22"/>
        </w:rPr>
        <w:t>od and Youngblood,</w:t>
      </w:r>
      <w:r w:rsidR="00520A40" w:rsidRPr="00604F06">
        <w:rPr>
          <w:rFonts w:asciiTheme="minorHAnsi" w:eastAsiaTheme="minorEastAsia" w:hAnsiTheme="minorHAnsi"/>
          <w:sz w:val="22"/>
          <w:szCs w:val="22"/>
        </w:rPr>
        <w:t xml:space="preserve"> that find far more variability within other eastside national forests.</w:t>
      </w:r>
      <w:r w:rsidRPr="00604F06">
        <w:rPr>
          <w:rFonts w:asciiTheme="minorHAnsi" w:eastAsiaTheme="minorEastAsia" w:hAnsiTheme="minorHAnsi"/>
          <w:sz w:val="22"/>
          <w:szCs w:val="22"/>
        </w:rPr>
        <w:t>)</w:t>
      </w:r>
      <w:r w:rsidR="00520A40" w:rsidRPr="00604F06">
        <w:rPr>
          <w:rFonts w:asciiTheme="minorHAnsi" w:eastAsiaTheme="minorEastAsia" w:hAnsiTheme="minorHAnsi"/>
          <w:sz w:val="22"/>
          <w:szCs w:val="22"/>
        </w:rPr>
        <w:t xml:space="preserve">  </w:t>
      </w:r>
    </w:p>
    <w:p w:rsidR="002941DC" w:rsidRPr="00604F06" w:rsidRDefault="002941DC" w:rsidP="002831E2">
      <w:pPr>
        <w:widowControl w:val="0"/>
        <w:autoSpaceDE w:val="0"/>
        <w:autoSpaceDN w:val="0"/>
        <w:adjustRightInd w:val="0"/>
        <w:rPr>
          <w:rFonts w:asciiTheme="minorHAnsi" w:eastAsiaTheme="minorEastAsia" w:hAnsiTheme="minorHAnsi"/>
          <w:sz w:val="22"/>
          <w:szCs w:val="22"/>
        </w:rPr>
      </w:pPr>
    </w:p>
    <w:p w:rsidR="002941DC" w:rsidRPr="00604F06" w:rsidRDefault="00820FE4"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Fourth</w:t>
      </w:r>
      <w:r w:rsidR="002941DC" w:rsidRPr="00604F06">
        <w:rPr>
          <w:rFonts w:asciiTheme="minorHAnsi" w:eastAsiaTheme="minorEastAsia" w:hAnsiTheme="minorHAnsi"/>
          <w:sz w:val="22"/>
          <w:szCs w:val="22"/>
        </w:rPr>
        <w:t>, even if more productive sites exhibit the same clumpiness as less productive sites</w:t>
      </w:r>
      <w:r w:rsidR="00D35E1D" w:rsidRPr="00604F06">
        <w:rPr>
          <w:rFonts w:asciiTheme="minorHAnsi" w:eastAsiaTheme="minorEastAsia" w:hAnsiTheme="minorHAnsi"/>
          <w:sz w:val="22"/>
          <w:szCs w:val="22"/>
        </w:rPr>
        <w:t xml:space="preserve"> (which is not what I’ve observed on the Malheur</w:t>
      </w:r>
      <w:r w:rsidR="002E75F0">
        <w:rPr>
          <w:rFonts w:asciiTheme="minorHAnsi" w:eastAsiaTheme="minorEastAsia" w:hAnsiTheme="minorHAnsi"/>
          <w:sz w:val="22"/>
          <w:szCs w:val="22"/>
        </w:rPr>
        <w:t xml:space="preserve"> NF</w:t>
      </w:r>
      <w:r w:rsidR="00D35E1D" w:rsidRPr="00604F06">
        <w:rPr>
          <w:rFonts w:asciiTheme="minorHAnsi" w:eastAsiaTheme="minorEastAsia" w:hAnsiTheme="minorHAnsi"/>
          <w:sz w:val="22"/>
          <w:szCs w:val="22"/>
        </w:rPr>
        <w:t>)</w:t>
      </w:r>
      <w:r w:rsidR="002941DC" w:rsidRPr="00604F06">
        <w:rPr>
          <w:rFonts w:asciiTheme="minorHAnsi" w:eastAsiaTheme="minorEastAsia" w:hAnsiTheme="minorHAnsi"/>
          <w:sz w:val="22"/>
          <w:szCs w:val="22"/>
        </w:rPr>
        <w:t xml:space="preserve">, it </w:t>
      </w:r>
      <w:r w:rsidR="002E75F0">
        <w:rPr>
          <w:rFonts w:asciiTheme="minorHAnsi" w:eastAsiaTheme="minorEastAsia" w:hAnsiTheme="minorHAnsi"/>
          <w:sz w:val="22"/>
          <w:szCs w:val="22"/>
        </w:rPr>
        <w:t>seems</w:t>
      </w:r>
      <w:r w:rsidR="002941DC" w:rsidRPr="00604F06">
        <w:rPr>
          <w:rFonts w:asciiTheme="minorHAnsi" w:eastAsiaTheme="minorEastAsia" w:hAnsiTheme="minorHAnsi"/>
          <w:sz w:val="22"/>
          <w:szCs w:val="22"/>
        </w:rPr>
        <w:t xml:space="preserve"> unlikely that the distance, </w:t>
      </w:r>
      <w:r w:rsidR="002941DC" w:rsidRPr="00604F06">
        <w:rPr>
          <w:rFonts w:asciiTheme="minorHAnsi" w:eastAsiaTheme="minorEastAsia" w:hAnsiTheme="minorHAnsi"/>
          <w:i/>
          <w:sz w:val="22"/>
          <w:szCs w:val="22"/>
        </w:rPr>
        <w:t>d</w:t>
      </w:r>
      <w:r w:rsidR="002941DC" w:rsidRPr="00604F06">
        <w:rPr>
          <w:rFonts w:asciiTheme="minorHAnsi" w:eastAsiaTheme="minorEastAsia" w:hAnsiTheme="minorHAnsi"/>
          <w:sz w:val="22"/>
          <w:szCs w:val="22"/>
        </w:rPr>
        <w:t>, at which tree crowns tend to interlock is the same between sites</w:t>
      </w:r>
      <w:r w:rsidR="00D35E1D" w:rsidRPr="00604F06">
        <w:rPr>
          <w:rFonts w:asciiTheme="minorHAnsi" w:eastAsiaTheme="minorEastAsia" w:hAnsiTheme="minorHAnsi"/>
          <w:sz w:val="22"/>
          <w:szCs w:val="22"/>
        </w:rPr>
        <w:t xml:space="preserve">. </w:t>
      </w:r>
      <w:r w:rsidR="002E75F0">
        <w:rPr>
          <w:rFonts w:asciiTheme="minorHAnsi" w:eastAsiaTheme="minorEastAsia" w:hAnsiTheme="minorHAnsi"/>
          <w:sz w:val="22"/>
          <w:szCs w:val="22"/>
        </w:rPr>
        <w:t>In October I</w:t>
      </w:r>
      <w:r w:rsidR="00897D6C" w:rsidRPr="00604F06">
        <w:rPr>
          <w:rFonts w:asciiTheme="minorHAnsi" w:eastAsiaTheme="minorEastAsia" w:hAnsiTheme="minorHAnsi"/>
          <w:sz w:val="22"/>
          <w:szCs w:val="22"/>
        </w:rPr>
        <w:t xml:space="preserve"> visited Galena unit #37 and measured the crown radius of 14 randomly selected trees older than 150 years within and immediately adjacent to the unit.  The maximum crown radius was 14.1 feet and the average was 7.2 feet, implying that the maximum distance between trees at which their crowns are interlocking is greater than or equal to 28 feet and the average distance at which crowns of olde</w:t>
      </w:r>
      <w:r w:rsidR="00D35E1D" w:rsidRPr="00604F06">
        <w:rPr>
          <w:rFonts w:asciiTheme="minorHAnsi" w:eastAsiaTheme="minorEastAsia" w:hAnsiTheme="minorHAnsi"/>
          <w:sz w:val="22"/>
          <w:szCs w:val="22"/>
        </w:rPr>
        <w:t>r trees interlock is about 14.5 feet</w:t>
      </w:r>
      <w:r w:rsidR="00897D6C" w:rsidRPr="00604F06">
        <w:rPr>
          <w:rFonts w:asciiTheme="minorHAnsi" w:eastAsiaTheme="minorEastAsia" w:hAnsiTheme="minorHAnsi"/>
          <w:sz w:val="22"/>
          <w:szCs w:val="22"/>
        </w:rPr>
        <w:t xml:space="preserve">.   Churchill </w:t>
      </w:r>
      <w:r w:rsidR="00A5031F" w:rsidRPr="00604F06">
        <w:rPr>
          <w:rFonts w:asciiTheme="minorHAnsi" w:eastAsiaTheme="minorEastAsia" w:hAnsiTheme="minorHAnsi"/>
          <w:i/>
          <w:sz w:val="22"/>
          <w:szCs w:val="22"/>
        </w:rPr>
        <w:t>et al.</w:t>
      </w:r>
      <w:r w:rsidR="00897D6C" w:rsidRPr="00604F06">
        <w:rPr>
          <w:rFonts w:asciiTheme="minorHAnsi" w:eastAsiaTheme="minorEastAsia" w:hAnsiTheme="minorHAnsi"/>
          <w:sz w:val="22"/>
          <w:szCs w:val="22"/>
        </w:rPr>
        <w:t xml:space="preserve"> consider any trees in their reference plots that are within 20 feet of one another to be a clump</w:t>
      </w:r>
      <w:r w:rsidR="00C63F01" w:rsidRPr="00604F06">
        <w:rPr>
          <w:rFonts w:asciiTheme="minorHAnsi" w:eastAsiaTheme="minorEastAsia" w:hAnsiTheme="minorHAnsi"/>
          <w:sz w:val="22"/>
          <w:szCs w:val="22"/>
        </w:rPr>
        <w:t xml:space="preserve">, and this same distance metric is used in calculating clumpiness in Galena units (see Figure 1).  </w:t>
      </w:r>
    </w:p>
    <w:p w:rsidR="004D4CAB" w:rsidRPr="00604F06" w:rsidRDefault="004D4CAB" w:rsidP="002831E2">
      <w:pPr>
        <w:widowControl w:val="0"/>
        <w:autoSpaceDE w:val="0"/>
        <w:autoSpaceDN w:val="0"/>
        <w:adjustRightInd w:val="0"/>
        <w:rPr>
          <w:rFonts w:asciiTheme="minorHAnsi" w:eastAsiaTheme="minorEastAsia" w:hAnsiTheme="minorHAnsi"/>
          <w:sz w:val="22"/>
          <w:szCs w:val="22"/>
        </w:rPr>
      </w:pPr>
    </w:p>
    <w:p w:rsidR="004D4CAB" w:rsidRPr="00604F06" w:rsidRDefault="00820FE4"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Fifth</w:t>
      </w:r>
      <w:r w:rsidR="004D4CAB" w:rsidRPr="00604F06">
        <w:rPr>
          <w:rFonts w:asciiTheme="minorHAnsi" w:eastAsiaTheme="minorEastAsia" w:hAnsiTheme="minorHAnsi"/>
          <w:sz w:val="22"/>
          <w:szCs w:val="22"/>
        </w:rPr>
        <w:t xml:space="preserve">, </w:t>
      </w:r>
      <w:r w:rsidR="00520A40" w:rsidRPr="00604F06">
        <w:rPr>
          <w:rFonts w:asciiTheme="minorHAnsi" w:eastAsiaTheme="minorEastAsia" w:hAnsiTheme="minorHAnsi"/>
          <w:sz w:val="22"/>
          <w:szCs w:val="22"/>
        </w:rPr>
        <w:t xml:space="preserve">I see </w:t>
      </w:r>
      <w:r w:rsidR="00F456E9">
        <w:rPr>
          <w:rFonts w:asciiTheme="minorHAnsi" w:eastAsiaTheme="minorEastAsia" w:hAnsiTheme="minorHAnsi"/>
          <w:sz w:val="22"/>
          <w:szCs w:val="22"/>
        </w:rPr>
        <w:t>little</w:t>
      </w:r>
      <w:r w:rsidR="00520A40" w:rsidRPr="00604F06">
        <w:rPr>
          <w:rFonts w:asciiTheme="minorHAnsi" w:eastAsiaTheme="minorEastAsia" w:hAnsiTheme="minorHAnsi"/>
          <w:sz w:val="22"/>
          <w:szCs w:val="22"/>
        </w:rPr>
        <w:t xml:space="preserve"> evidence that post-treatment Galena spatial pattern is </w:t>
      </w:r>
      <w:r w:rsidR="00F456E9">
        <w:rPr>
          <w:rFonts w:asciiTheme="minorHAnsi" w:eastAsiaTheme="minorEastAsia" w:hAnsiTheme="minorHAnsi"/>
          <w:sz w:val="22"/>
          <w:szCs w:val="22"/>
        </w:rPr>
        <w:t xml:space="preserve">in fact </w:t>
      </w:r>
      <w:r w:rsidR="00520A40" w:rsidRPr="00604F06">
        <w:rPr>
          <w:rFonts w:asciiTheme="minorHAnsi" w:eastAsiaTheme="minorEastAsia" w:hAnsiTheme="minorHAnsi"/>
          <w:sz w:val="22"/>
          <w:szCs w:val="22"/>
        </w:rPr>
        <w:t>significantly different than historical conditions.  During my visit to Galena I randomly located ten points in Galena unit #37.  I recorded the</w:t>
      </w:r>
      <w:r w:rsidR="00B10461" w:rsidRPr="00604F06">
        <w:rPr>
          <w:rFonts w:asciiTheme="minorHAnsi" w:eastAsiaTheme="minorEastAsia" w:hAnsiTheme="minorHAnsi"/>
          <w:sz w:val="22"/>
          <w:szCs w:val="22"/>
        </w:rPr>
        <w:t xml:space="preserve"> pith-to-pith</w:t>
      </w:r>
      <w:r w:rsidR="00520A40" w:rsidRPr="00604F06">
        <w:rPr>
          <w:rFonts w:asciiTheme="minorHAnsi" w:eastAsiaTheme="minorEastAsia" w:hAnsiTheme="minorHAnsi"/>
          <w:sz w:val="22"/>
          <w:szCs w:val="22"/>
        </w:rPr>
        <w:t xml:space="preserve"> distance between </w:t>
      </w:r>
      <w:r w:rsidR="00B10461" w:rsidRPr="00604F06">
        <w:rPr>
          <w:rFonts w:asciiTheme="minorHAnsi" w:eastAsiaTheme="minorEastAsia" w:hAnsiTheme="minorHAnsi"/>
          <w:sz w:val="22"/>
          <w:szCs w:val="22"/>
        </w:rPr>
        <w:t>all stumps, snags, live trees and tree remnants that I estimated were established more than 150 years ago.</w:t>
      </w:r>
      <w:r w:rsidR="001B2215">
        <w:rPr>
          <w:rFonts w:asciiTheme="minorHAnsi" w:eastAsiaTheme="minorEastAsia" w:hAnsiTheme="minorHAnsi"/>
          <w:sz w:val="22"/>
          <w:szCs w:val="22"/>
        </w:rPr>
        <w:t xml:space="preserve">  I found that 43% of 150+ year </w:t>
      </w:r>
      <w:r w:rsidR="00B10461" w:rsidRPr="00604F06">
        <w:rPr>
          <w:rFonts w:asciiTheme="minorHAnsi" w:eastAsiaTheme="minorEastAsia" w:hAnsiTheme="minorHAnsi"/>
          <w:sz w:val="22"/>
          <w:szCs w:val="22"/>
        </w:rPr>
        <w:t>old trees were more than 20 feet away from other 150+ year old trees, a somewhat higher figure than the</w:t>
      </w:r>
      <w:r w:rsidR="00D35E1D" w:rsidRPr="00604F06">
        <w:rPr>
          <w:rFonts w:asciiTheme="minorHAnsi" w:eastAsiaTheme="minorEastAsia" w:hAnsiTheme="minorHAnsi"/>
          <w:sz w:val="22"/>
          <w:szCs w:val="22"/>
        </w:rPr>
        <w:t xml:space="preserve"> 18%-38% “reference” condition.  </w:t>
      </w:r>
      <w:r w:rsidR="00B10461" w:rsidRPr="00604F06">
        <w:rPr>
          <w:rFonts w:asciiTheme="minorHAnsi" w:eastAsiaTheme="minorEastAsia" w:hAnsiTheme="minorHAnsi"/>
          <w:sz w:val="22"/>
          <w:szCs w:val="22"/>
        </w:rPr>
        <w:t xml:space="preserve">Given that most of the post-treatment tree structure is relatively young, and future trees are more likely to establish in areas that have trees than areas that don’t have trees, I see no reason to believe Galena units are outside the historical range of variability in terms of clumpiness, or will not be within the historical range of variability </w:t>
      </w:r>
      <w:r w:rsidR="004C5CF2">
        <w:rPr>
          <w:rFonts w:asciiTheme="minorHAnsi" w:eastAsiaTheme="minorEastAsia" w:hAnsiTheme="minorHAnsi"/>
          <w:sz w:val="22"/>
          <w:szCs w:val="22"/>
        </w:rPr>
        <w:t xml:space="preserve">at some point in the near future </w:t>
      </w:r>
      <w:r w:rsidR="00B10461" w:rsidRPr="00604F06">
        <w:rPr>
          <w:rFonts w:asciiTheme="minorHAnsi" w:eastAsiaTheme="minorEastAsia" w:hAnsiTheme="minorHAnsi"/>
          <w:sz w:val="22"/>
          <w:szCs w:val="22"/>
        </w:rPr>
        <w:t xml:space="preserve">given future growth and establishment.  </w:t>
      </w:r>
    </w:p>
    <w:p w:rsidR="00B10461" w:rsidRPr="00604F06" w:rsidRDefault="00B10461" w:rsidP="002831E2">
      <w:pPr>
        <w:widowControl w:val="0"/>
        <w:autoSpaceDE w:val="0"/>
        <w:autoSpaceDN w:val="0"/>
        <w:adjustRightInd w:val="0"/>
        <w:rPr>
          <w:rFonts w:asciiTheme="minorHAnsi" w:eastAsiaTheme="minorEastAsia" w:hAnsiTheme="minorHAnsi"/>
          <w:sz w:val="22"/>
          <w:szCs w:val="22"/>
        </w:rPr>
      </w:pPr>
    </w:p>
    <w:p w:rsidR="00B10461" w:rsidRPr="00604F06" w:rsidRDefault="00A02A3F" w:rsidP="002831E2">
      <w:pPr>
        <w:widowControl w:val="0"/>
        <w:autoSpaceDE w:val="0"/>
        <w:autoSpaceDN w:val="0"/>
        <w:adjustRightInd w:val="0"/>
        <w:rPr>
          <w:rFonts w:asciiTheme="minorHAnsi" w:eastAsiaTheme="minorEastAsia" w:hAnsiTheme="minorHAnsi"/>
          <w:sz w:val="22"/>
          <w:szCs w:val="22"/>
        </w:rPr>
      </w:pPr>
      <w:r>
        <w:rPr>
          <w:rFonts w:asciiTheme="minorHAnsi" w:eastAsiaTheme="minorEastAsia" w:hAnsiTheme="minorHAnsi"/>
          <w:sz w:val="22"/>
          <w:szCs w:val="22"/>
        </w:rPr>
        <w:t>Sixth, I see no reason to believe that the</w:t>
      </w:r>
      <w:r w:rsidR="00415FF7" w:rsidRPr="00604F06">
        <w:rPr>
          <w:rFonts w:asciiTheme="minorHAnsi" w:eastAsiaTheme="minorEastAsia" w:hAnsiTheme="minorHAnsi"/>
          <w:sz w:val="22"/>
          <w:szCs w:val="22"/>
        </w:rPr>
        <w:t xml:space="preserve"> </w:t>
      </w:r>
      <w:r>
        <w:rPr>
          <w:rFonts w:asciiTheme="minorHAnsi" w:eastAsiaTheme="minorEastAsia" w:hAnsiTheme="minorHAnsi"/>
          <w:sz w:val="22"/>
          <w:szCs w:val="22"/>
        </w:rPr>
        <w:t>distribution of trees</w:t>
      </w:r>
      <w:r w:rsidR="00415FF7" w:rsidRPr="00604F06">
        <w:rPr>
          <w:rFonts w:asciiTheme="minorHAnsi" w:eastAsiaTheme="minorEastAsia" w:hAnsiTheme="minorHAnsi"/>
          <w:sz w:val="22"/>
          <w:szCs w:val="22"/>
        </w:rPr>
        <w:t xml:space="preserve"> observed in older forests should be </w:t>
      </w:r>
      <w:r>
        <w:rPr>
          <w:rFonts w:asciiTheme="minorHAnsi" w:eastAsiaTheme="minorEastAsia" w:hAnsiTheme="minorHAnsi"/>
          <w:sz w:val="22"/>
          <w:szCs w:val="22"/>
        </w:rPr>
        <w:t xml:space="preserve">precisely </w:t>
      </w:r>
      <w:r w:rsidR="00415FF7" w:rsidRPr="00604F06">
        <w:rPr>
          <w:rFonts w:asciiTheme="minorHAnsi" w:eastAsiaTheme="minorEastAsia" w:hAnsiTheme="minorHAnsi"/>
          <w:sz w:val="22"/>
          <w:szCs w:val="22"/>
        </w:rPr>
        <w:t>replicated in younger forests.  Most tree clumps on the Malheur National Forest that I have sample</w:t>
      </w:r>
      <w:r w:rsidR="00D35E1D" w:rsidRPr="00604F06">
        <w:rPr>
          <w:rFonts w:asciiTheme="minorHAnsi" w:eastAsiaTheme="minorEastAsia" w:hAnsiTheme="minorHAnsi"/>
          <w:sz w:val="22"/>
          <w:szCs w:val="22"/>
        </w:rPr>
        <w:t>d</w:t>
      </w:r>
      <w:r w:rsidR="00415FF7" w:rsidRPr="00604F06">
        <w:rPr>
          <w:rFonts w:asciiTheme="minorHAnsi" w:eastAsiaTheme="minorEastAsia" w:hAnsiTheme="minorHAnsi"/>
          <w:sz w:val="22"/>
          <w:szCs w:val="22"/>
        </w:rPr>
        <w:t xml:space="preserve"> exhibited uneven aged structure, meaning that at various points in time there was a clump composed of greater or fewer trees, or an individual tree (see Figure 2).  Most of the trees that remain after harvest in Galena units are young trees, and there is no reason to think that just because they do not exhibit the same clumpiness as older forest they won’t develop </w:t>
      </w:r>
      <w:r>
        <w:rPr>
          <w:rFonts w:asciiTheme="minorHAnsi" w:eastAsiaTheme="minorEastAsia" w:hAnsiTheme="minorHAnsi"/>
          <w:sz w:val="22"/>
          <w:szCs w:val="22"/>
        </w:rPr>
        <w:t>desirable</w:t>
      </w:r>
      <w:r w:rsidR="00415FF7" w:rsidRPr="00604F06">
        <w:rPr>
          <w:rFonts w:asciiTheme="minorHAnsi" w:eastAsiaTheme="minorEastAsia" w:hAnsiTheme="minorHAnsi"/>
          <w:sz w:val="22"/>
          <w:szCs w:val="22"/>
        </w:rPr>
        <w:t xml:space="preserve"> clumpiness in the future</w:t>
      </w:r>
      <w:r w:rsidR="00960088" w:rsidRPr="00604F06">
        <w:rPr>
          <w:rFonts w:asciiTheme="minorHAnsi" w:eastAsiaTheme="minorEastAsia" w:hAnsiTheme="minorHAnsi"/>
          <w:sz w:val="22"/>
          <w:szCs w:val="22"/>
        </w:rPr>
        <w:t xml:space="preserve"> (see Figure 3)</w:t>
      </w:r>
      <w:r w:rsidR="00415FF7" w:rsidRPr="00604F06">
        <w:rPr>
          <w:rFonts w:asciiTheme="minorHAnsi" w:eastAsiaTheme="minorEastAsia" w:hAnsiTheme="minorHAnsi"/>
          <w:sz w:val="22"/>
          <w:szCs w:val="22"/>
        </w:rPr>
        <w:t xml:space="preserve">.  </w:t>
      </w:r>
    </w:p>
    <w:p w:rsidR="00A27292" w:rsidRPr="00604F06" w:rsidRDefault="00A27292" w:rsidP="002831E2">
      <w:pPr>
        <w:widowControl w:val="0"/>
        <w:autoSpaceDE w:val="0"/>
        <w:autoSpaceDN w:val="0"/>
        <w:adjustRightInd w:val="0"/>
        <w:rPr>
          <w:rFonts w:asciiTheme="minorHAnsi" w:eastAsiaTheme="minorEastAsia" w:hAnsiTheme="minorHAnsi"/>
          <w:sz w:val="22"/>
          <w:szCs w:val="22"/>
        </w:rPr>
      </w:pPr>
    </w:p>
    <w:p w:rsidR="00A27292" w:rsidRPr="00604F06" w:rsidRDefault="00A27292"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b/>
          <w:sz w:val="22"/>
          <w:szCs w:val="22"/>
        </w:rPr>
        <w:t>Conclusions</w:t>
      </w:r>
    </w:p>
    <w:p w:rsidR="00A27292" w:rsidRPr="00604F06" w:rsidRDefault="00A27292" w:rsidP="002831E2">
      <w:pPr>
        <w:widowControl w:val="0"/>
        <w:autoSpaceDE w:val="0"/>
        <w:autoSpaceDN w:val="0"/>
        <w:adjustRightInd w:val="0"/>
        <w:rPr>
          <w:rFonts w:asciiTheme="minorHAnsi" w:eastAsiaTheme="minorEastAsia" w:hAnsiTheme="minorHAnsi"/>
          <w:sz w:val="22"/>
          <w:szCs w:val="22"/>
        </w:rPr>
      </w:pPr>
    </w:p>
    <w:p w:rsidR="004C5CF2" w:rsidRDefault="004C5CF2" w:rsidP="00F456E9">
      <w:pPr>
        <w:widowControl w:val="0"/>
        <w:autoSpaceDE w:val="0"/>
        <w:autoSpaceDN w:val="0"/>
        <w:adjustRightInd w:val="0"/>
        <w:rPr>
          <w:rFonts w:asciiTheme="minorHAnsi" w:eastAsiaTheme="minorEastAsia" w:hAnsiTheme="minorHAnsi"/>
          <w:sz w:val="22"/>
          <w:szCs w:val="22"/>
        </w:rPr>
      </w:pPr>
      <w:r>
        <w:rPr>
          <w:rFonts w:asciiTheme="minorHAnsi" w:eastAsiaTheme="minorEastAsia" w:hAnsiTheme="minorHAnsi"/>
          <w:sz w:val="22"/>
          <w:szCs w:val="22"/>
        </w:rPr>
        <w:t>Spatial</w:t>
      </w:r>
      <w:r w:rsidR="00A27292" w:rsidRPr="00604F06">
        <w:rPr>
          <w:rFonts w:asciiTheme="minorHAnsi" w:eastAsiaTheme="minorEastAsia" w:hAnsiTheme="minorHAnsi"/>
          <w:sz w:val="22"/>
          <w:szCs w:val="22"/>
        </w:rPr>
        <w:t xml:space="preserve"> pattern research of the sort that’s been </w:t>
      </w:r>
      <w:r w:rsidR="003B1DD5" w:rsidRPr="00604F06">
        <w:rPr>
          <w:rFonts w:asciiTheme="minorHAnsi" w:eastAsiaTheme="minorEastAsia" w:hAnsiTheme="minorHAnsi"/>
          <w:sz w:val="22"/>
          <w:szCs w:val="22"/>
        </w:rPr>
        <w:t xml:space="preserve">undertaken by Churchill </w:t>
      </w:r>
      <w:r w:rsidR="00A5031F" w:rsidRPr="00604F06">
        <w:rPr>
          <w:rFonts w:asciiTheme="minorHAnsi" w:eastAsiaTheme="minorEastAsia" w:hAnsiTheme="minorHAnsi"/>
          <w:i/>
          <w:sz w:val="22"/>
          <w:szCs w:val="22"/>
        </w:rPr>
        <w:t>et al.</w:t>
      </w:r>
      <w:r w:rsidR="003B1DD5" w:rsidRPr="00604F06">
        <w:rPr>
          <w:rFonts w:asciiTheme="minorHAnsi" w:eastAsiaTheme="minorEastAsia" w:hAnsiTheme="minorHAnsi"/>
          <w:sz w:val="22"/>
          <w:szCs w:val="22"/>
        </w:rPr>
        <w:t xml:space="preserve"> </w:t>
      </w:r>
      <w:r>
        <w:rPr>
          <w:rFonts w:asciiTheme="minorHAnsi" w:eastAsiaTheme="minorEastAsia" w:hAnsiTheme="minorHAnsi"/>
          <w:sz w:val="22"/>
          <w:szCs w:val="22"/>
        </w:rPr>
        <w:t xml:space="preserve">is valuable to </w:t>
      </w:r>
      <w:r>
        <w:rPr>
          <w:rFonts w:asciiTheme="minorHAnsi" w:eastAsiaTheme="minorEastAsia" w:hAnsiTheme="minorHAnsi"/>
          <w:sz w:val="22"/>
          <w:szCs w:val="22"/>
        </w:rPr>
        <w:lastRenderedPageBreak/>
        <w:t>the extent it yields</w:t>
      </w:r>
      <w:r w:rsidR="003B1DD5" w:rsidRPr="00604F06">
        <w:rPr>
          <w:rFonts w:asciiTheme="minorHAnsi" w:eastAsiaTheme="minorEastAsia" w:hAnsiTheme="minorHAnsi"/>
          <w:sz w:val="22"/>
          <w:szCs w:val="22"/>
        </w:rPr>
        <w:t xml:space="preserve"> insights into forest structural development over time and elucidate</w:t>
      </w:r>
      <w:r>
        <w:rPr>
          <w:rFonts w:asciiTheme="minorHAnsi" w:eastAsiaTheme="minorEastAsia" w:hAnsiTheme="minorHAnsi"/>
          <w:sz w:val="22"/>
          <w:szCs w:val="22"/>
        </w:rPr>
        <w:t>s</w:t>
      </w:r>
      <w:r w:rsidR="003B1DD5" w:rsidRPr="00604F06">
        <w:rPr>
          <w:rFonts w:asciiTheme="minorHAnsi" w:eastAsiaTheme="minorEastAsia" w:hAnsiTheme="minorHAnsi"/>
          <w:sz w:val="22"/>
          <w:szCs w:val="22"/>
        </w:rPr>
        <w:t xml:space="preserve"> the different edaphic, climatic and disturbance controls on forest structure</w:t>
      </w:r>
      <w:r w:rsidR="00A27292" w:rsidRPr="00604F06">
        <w:rPr>
          <w:rFonts w:asciiTheme="minorHAnsi" w:eastAsiaTheme="minorEastAsia" w:hAnsiTheme="minorHAnsi"/>
          <w:sz w:val="22"/>
          <w:szCs w:val="22"/>
        </w:rPr>
        <w:t xml:space="preserve"> </w:t>
      </w:r>
      <w:r w:rsidR="003B1DD5" w:rsidRPr="00604F06">
        <w:rPr>
          <w:rFonts w:asciiTheme="minorHAnsi" w:eastAsiaTheme="minorEastAsia" w:hAnsiTheme="minorHAnsi"/>
          <w:sz w:val="22"/>
          <w:szCs w:val="22"/>
        </w:rPr>
        <w:t xml:space="preserve">in the interior Pacific Northwest.  </w:t>
      </w:r>
      <w:r>
        <w:rPr>
          <w:rFonts w:asciiTheme="minorHAnsi" w:eastAsiaTheme="minorEastAsia" w:hAnsiTheme="minorHAnsi"/>
          <w:sz w:val="22"/>
          <w:szCs w:val="22"/>
        </w:rPr>
        <w:t xml:space="preserve">This research suggests a broad range of tree aggregation distributions that should inform restoration treatments in a general sense.  </w:t>
      </w:r>
      <w:r w:rsidRPr="00604F06">
        <w:rPr>
          <w:rFonts w:asciiTheme="minorHAnsi" w:eastAsiaTheme="minorEastAsia" w:hAnsiTheme="minorHAnsi"/>
          <w:sz w:val="22"/>
          <w:szCs w:val="22"/>
        </w:rPr>
        <w:t xml:space="preserve">I would support </w:t>
      </w:r>
      <w:r>
        <w:rPr>
          <w:rFonts w:asciiTheme="minorHAnsi" w:eastAsiaTheme="minorEastAsia" w:hAnsiTheme="minorHAnsi"/>
          <w:sz w:val="22"/>
          <w:szCs w:val="22"/>
        </w:rPr>
        <w:t xml:space="preserve">future </w:t>
      </w:r>
      <w:r w:rsidRPr="00604F06">
        <w:rPr>
          <w:rFonts w:asciiTheme="minorHAnsi" w:eastAsiaTheme="minorEastAsia" w:hAnsiTheme="minorHAnsi"/>
          <w:sz w:val="22"/>
          <w:szCs w:val="22"/>
        </w:rPr>
        <w:t xml:space="preserve">research that compares and contrasts the spatial pattern that emerges in restoration treatments over time, particularly at longer time spans that incorporate the interactions of restoration treatments and future disturbance.  </w:t>
      </w:r>
      <w:r>
        <w:rPr>
          <w:rFonts w:asciiTheme="minorHAnsi" w:eastAsiaTheme="minorEastAsia" w:hAnsiTheme="minorHAnsi"/>
          <w:sz w:val="22"/>
          <w:szCs w:val="22"/>
        </w:rPr>
        <w:t>I certainly would encourage restoration treatments to maintain a large proportion of residual trees in clumps on many sites.  But I think it is ina</w:t>
      </w:r>
      <w:r w:rsidRPr="00604F06">
        <w:rPr>
          <w:rFonts w:asciiTheme="minorHAnsi" w:eastAsiaTheme="minorEastAsia" w:hAnsiTheme="minorHAnsi"/>
          <w:sz w:val="22"/>
          <w:szCs w:val="22"/>
        </w:rPr>
        <w:t xml:space="preserve">ppropriate </w:t>
      </w:r>
      <w:r>
        <w:rPr>
          <w:rFonts w:asciiTheme="minorHAnsi" w:eastAsiaTheme="minorEastAsia" w:hAnsiTheme="minorHAnsi"/>
          <w:sz w:val="22"/>
          <w:szCs w:val="22"/>
        </w:rPr>
        <w:t xml:space="preserve">to </w:t>
      </w:r>
      <w:r w:rsidRPr="00604F06">
        <w:rPr>
          <w:rFonts w:asciiTheme="minorHAnsi" w:eastAsiaTheme="minorEastAsia" w:hAnsiTheme="minorHAnsi"/>
          <w:sz w:val="22"/>
          <w:szCs w:val="22"/>
        </w:rPr>
        <w:t xml:space="preserve">simply </w:t>
      </w:r>
      <w:r>
        <w:rPr>
          <w:rFonts w:asciiTheme="minorHAnsi" w:eastAsiaTheme="minorEastAsia" w:hAnsiTheme="minorHAnsi"/>
          <w:sz w:val="22"/>
          <w:szCs w:val="22"/>
        </w:rPr>
        <w:t>report on the</w:t>
      </w:r>
      <w:r w:rsidRPr="00604F06">
        <w:rPr>
          <w:rFonts w:asciiTheme="minorHAnsi" w:eastAsiaTheme="minorEastAsia" w:hAnsiTheme="minorHAnsi"/>
          <w:sz w:val="22"/>
          <w:szCs w:val="22"/>
        </w:rPr>
        <w:t xml:space="preserve"> distribution of trees within clumps</w:t>
      </w:r>
      <w:r>
        <w:rPr>
          <w:rFonts w:asciiTheme="minorHAnsi" w:eastAsiaTheme="minorEastAsia" w:hAnsiTheme="minorHAnsi"/>
          <w:sz w:val="22"/>
          <w:szCs w:val="22"/>
        </w:rPr>
        <w:t xml:space="preserve"> in subjectively located stands</w:t>
      </w:r>
      <w:r w:rsidRPr="00604F06">
        <w:rPr>
          <w:rFonts w:asciiTheme="minorHAnsi" w:eastAsiaTheme="minorEastAsia" w:hAnsiTheme="minorHAnsi"/>
          <w:sz w:val="22"/>
          <w:szCs w:val="22"/>
        </w:rPr>
        <w:t>, assume that these statistics serve to represent historical spatial pattern, and then insist that forests of different ages in different environmental settings</w:t>
      </w:r>
      <w:r>
        <w:rPr>
          <w:rFonts w:asciiTheme="minorHAnsi" w:eastAsiaTheme="minorEastAsia" w:hAnsiTheme="minorHAnsi"/>
          <w:sz w:val="22"/>
          <w:szCs w:val="22"/>
        </w:rPr>
        <w:t xml:space="preserve"> conform to this distribution. </w:t>
      </w:r>
    </w:p>
    <w:p w:rsidR="008F724B" w:rsidRPr="00604F06" w:rsidRDefault="008F724B" w:rsidP="002831E2">
      <w:pPr>
        <w:widowControl w:val="0"/>
        <w:autoSpaceDE w:val="0"/>
        <w:autoSpaceDN w:val="0"/>
        <w:adjustRightInd w:val="0"/>
        <w:rPr>
          <w:rFonts w:asciiTheme="minorHAnsi" w:eastAsiaTheme="minorEastAsia" w:hAnsiTheme="minorHAnsi"/>
          <w:sz w:val="22"/>
          <w:szCs w:val="22"/>
        </w:rPr>
      </w:pPr>
    </w:p>
    <w:p w:rsidR="008F724B" w:rsidRPr="00604F06" w:rsidRDefault="008F724B" w:rsidP="002831E2">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I would strongly support research that attempts to ident</w:t>
      </w:r>
      <w:r w:rsidR="00F456E9">
        <w:rPr>
          <w:rFonts w:asciiTheme="minorHAnsi" w:eastAsiaTheme="minorEastAsia" w:hAnsiTheme="minorHAnsi"/>
          <w:sz w:val="22"/>
          <w:szCs w:val="22"/>
        </w:rPr>
        <w:t xml:space="preserve">ify the disturbance regimes and/or </w:t>
      </w:r>
      <w:r w:rsidRPr="00604F06">
        <w:rPr>
          <w:rFonts w:asciiTheme="minorHAnsi" w:eastAsiaTheme="minorEastAsia" w:hAnsiTheme="minorHAnsi"/>
          <w:sz w:val="22"/>
          <w:szCs w:val="22"/>
        </w:rPr>
        <w:t xml:space="preserve">edaphic conditions associated with </w:t>
      </w:r>
      <w:r w:rsidR="00820FE4" w:rsidRPr="00604F06">
        <w:rPr>
          <w:rFonts w:asciiTheme="minorHAnsi" w:eastAsiaTheme="minorEastAsia" w:hAnsiTheme="minorHAnsi"/>
          <w:sz w:val="22"/>
          <w:szCs w:val="22"/>
        </w:rPr>
        <w:t xml:space="preserve">areas that were historically </w:t>
      </w:r>
      <w:r w:rsidRPr="00604F06">
        <w:rPr>
          <w:rFonts w:asciiTheme="minorHAnsi" w:eastAsiaTheme="minorEastAsia" w:hAnsiTheme="minorHAnsi"/>
          <w:sz w:val="22"/>
          <w:szCs w:val="22"/>
        </w:rPr>
        <w:t>tree-less</w:t>
      </w:r>
      <w:r w:rsidR="00F456E9">
        <w:rPr>
          <w:rFonts w:asciiTheme="minorHAnsi" w:eastAsiaTheme="minorEastAsia" w:hAnsiTheme="minorHAnsi"/>
          <w:sz w:val="22"/>
          <w:szCs w:val="22"/>
        </w:rPr>
        <w:t xml:space="preserve"> (research of the type described in Abella </w:t>
      </w:r>
      <w:r w:rsidR="00F456E9" w:rsidRPr="00F456E9">
        <w:rPr>
          <w:rFonts w:asciiTheme="minorHAnsi" w:eastAsiaTheme="minorEastAsia" w:hAnsiTheme="minorHAnsi"/>
          <w:i/>
          <w:sz w:val="22"/>
          <w:szCs w:val="22"/>
        </w:rPr>
        <w:t>et al.</w:t>
      </w:r>
      <w:r w:rsidR="00F456E9">
        <w:rPr>
          <w:rFonts w:asciiTheme="minorHAnsi" w:eastAsiaTheme="minorEastAsia" w:hAnsiTheme="minorHAnsi"/>
          <w:sz w:val="22"/>
          <w:szCs w:val="22"/>
        </w:rPr>
        <w:t xml:space="preserve"> 2013 would be extremely valuable on the Malheur NF)</w:t>
      </w:r>
      <w:r w:rsidRPr="00604F06">
        <w:rPr>
          <w:rFonts w:asciiTheme="minorHAnsi" w:eastAsiaTheme="minorEastAsia" w:hAnsiTheme="minorHAnsi"/>
          <w:sz w:val="22"/>
          <w:szCs w:val="22"/>
        </w:rPr>
        <w:t xml:space="preserve">.  Probably the biggest challenge with respect to </w:t>
      </w:r>
      <w:r w:rsidR="004B7916" w:rsidRPr="00604F06">
        <w:rPr>
          <w:rFonts w:asciiTheme="minorHAnsi" w:eastAsiaTheme="minorEastAsia" w:hAnsiTheme="minorHAnsi"/>
          <w:sz w:val="22"/>
          <w:szCs w:val="22"/>
        </w:rPr>
        <w:t xml:space="preserve">restoring historical and future </w:t>
      </w:r>
      <w:r w:rsidRPr="00604F06">
        <w:rPr>
          <w:rFonts w:asciiTheme="minorHAnsi" w:eastAsiaTheme="minorEastAsia" w:hAnsiTheme="minorHAnsi"/>
          <w:sz w:val="22"/>
          <w:szCs w:val="22"/>
        </w:rPr>
        <w:t xml:space="preserve">sustainable spatial patterns is removing trees from areas that historically did not support tree cover and are not likely to support tree cover in the future.  The </w:t>
      </w:r>
      <w:r w:rsidR="00C71414">
        <w:rPr>
          <w:rFonts w:asciiTheme="minorHAnsi" w:eastAsiaTheme="minorEastAsia" w:hAnsiTheme="minorHAnsi"/>
          <w:sz w:val="22"/>
          <w:szCs w:val="22"/>
        </w:rPr>
        <w:t>proportion</w:t>
      </w:r>
      <w:r w:rsidRPr="00604F06">
        <w:rPr>
          <w:rFonts w:asciiTheme="minorHAnsi" w:eastAsiaTheme="minorEastAsia" w:hAnsiTheme="minorHAnsi"/>
          <w:sz w:val="22"/>
          <w:szCs w:val="22"/>
        </w:rPr>
        <w:t xml:space="preserve"> of trees in </w:t>
      </w:r>
      <w:r w:rsidR="00C71414">
        <w:rPr>
          <w:rFonts w:asciiTheme="minorHAnsi" w:eastAsiaTheme="minorEastAsia" w:hAnsiTheme="minorHAnsi"/>
          <w:sz w:val="22"/>
          <w:szCs w:val="22"/>
        </w:rPr>
        <w:t xml:space="preserve">different clump sizes </w:t>
      </w:r>
      <w:r w:rsidR="00795535">
        <w:rPr>
          <w:rFonts w:asciiTheme="minorHAnsi" w:eastAsiaTheme="minorEastAsia" w:hAnsiTheme="minorHAnsi"/>
          <w:sz w:val="22"/>
          <w:szCs w:val="22"/>
        </w:rPr>
        <w:t>seems relatively unimportant to me c</w:t>
      </w:r>
      <w:r w:rsidRPr="00604F06">
        <w:rPr>
          <w:rFonts w:asciiTheme="minorHAnsi" w:eastAsiaTheme="minorEastAsia" w:hAnsiTheme="minorHAnsi"/>
          <w:sz w:val="22"/>
          <w:szCs w:val="22"/>
        </w:rPr>
        <w:t xml:space="preserve">ompared to </w:t>
      </w:r>
      <w:r w:rsidR="00795535">
        <w:rPr>
          <w:rFonts w:asciiTheme="minorHAnsi" w:eastAsiaTheme="minorEastAsia" w:hAnsiTheme="minorHAnsi"/>
          <w:sz w:val="22"/>
          <w:szCs w:val="22"/>
        </w:rPr>
        <w:t xml:space="preserve">the challenge of </w:t>
      </w:r>
      <w:r w:rsidRPr="00604F06">
        <w:rPr>
          <w:rFonts w:asciiTheme="minorHAnsi" w:eastAsiaTheme="minorEastAsia" w:hAnsiTheme="minorHAnsi"/>
          <w:sz w:val="22"/>
          <w:szCs w:val="22"/>
        </w:rPr>
        <w:t xml:space="preserve">developing a better understanding of where openings are likely to increase forest resilience and landscape-scale biological diversity.  </w:t>
      </w:r>
    </w:p>
    <w:p w:rsidR="003B1DD5" w:rsidRPr="00604F06" w:rsidRDefault="003B1DD5" w:rsidP="002831E2">
      <w:pPr>
        <w:widowControl w:val="0"/>
        <w:autoSpaceDE w:val="0"/>
        <w:autoSpaceDN w:val="0"/>
        <w:adjustRightInd w:val="0"/>
        <w:rPr>
          <w:rFonts w:asciiTheme="minorHAnsi" w:eastAsiaTheme="minorEastAsia" w:hAnsiTheme="minorHAnsi"/>
          <w:sz w:val="22"/>
          <w:szCs w:val="22"/>
        </w:rPr>
      </w:pPr>
    </w:p>
    <w:p w:rsidR="00DB48C5" w:rsidRPr="00604F06" w:rsidRDefault="003B1DD5" w:rsidP="00DB48C5">
      <w:pPr>
        <w:widowControl w:val="0"/>
        <w:autoSpaceDE w:val="0"/>
        <w:autoSpaceDN w:val="0"/>
        <w:adjustRightInd w:val="0"/>
        <w:rPr>
          <w:rFonts w:asciiTheme="minorHAnsi" w:eastAsiaTheme="minorEastAsia" w:hAnsiTheme="minorHAnsi"/>
          <w:sz w:val="22"/>
          <w:szCs w:val="22"/>
        </w:rPr>
      </w:pPr>
      <w:r w:rsidRPr="00604F06">
        <w:rPr>
          <w:rFonts w:asciiTheme="minorHAnsi" w:eastAsiaTheme="minorEastAsia" w:hAnsiTheme="minorHAnsi"/>
          <w:sz w:val="22"/>
          <w:szCs w:val="22"/>
        </w:rPr>
        <w:t xml:space="preserve">I would strongly urge the BMFP and MNF to consciously develop a </w:t>
      </w:r>
      <w:r w:rsidRPr="00604F06">
        <w:rPr>
          <w:rFonts w:asciiTheme="minorHAnsi" w:eastAsiaTheme="minorEastAsia" w:hAnsiTheme="minorHAnsi"/>
          <w:i/>
          <w:sz w:val="22"/>
          <w:szCs w:val="22"/>
        </w:rPr>
        <w:t>process</w:t>
      </w:r>
      <w:r w:rsidRPr="00604F06">
        <w:rPr>
          <w:rFonts w:asciiTheme="minorHAnsi" w:eastAsiaTheme="minorEastAsia" w:hAnsiTheme="minorHAnsi"/>
          <w:sz w:val="22"/>
          <w:szCs w:val="22"/>
        </w:rPr>
        <w:t xml:space="preserve">-based rather than a </w:t>
      </w:r>
      <w:r w:rsidRPr="00604F06">
        <w:rPr>
          <w:rFonts w:asciiTheme="minorHAnsi" w:eastAsiaTheme="minorEastAsia" w:hAnsiTheme="minorHAnsi"/>
          <w:i/>
          <w:sz w:val="22"/>
          <w:szCs w:val="22"/>
        </w:rPr>
        <w:t>structure</w:t>
      </w:r>
      <w:r w:rsidRPr="00604F06">
        <w:rPr>
          <w:rFonts w:asciiTheme="minorHAnsi" w:eastAsiaTheme="minorEastAsia" w:hAnsiTheme="minorHAnsi"/>
          <w:sz w:val="22"/>
          <w:szCs w:val="22"/>
        </w:rPr>
        <w:t xml:space="preserve">-based approach to silviculture. </w:t>
      </w:r>
      <w:r w:rsidR="00C71414">
        <w:rPr>
          <w:rFonts w:asciiTheme="minorHAnsi" w:eastAsiaTheme="minorEastAsia" w:hAnsiTheme="minorHAnsi"/>
          <w:sz w:val="22"/>
          <w:szCs w:val="22"/>
        </w:rPr>
        <w:t xml:space="preserve"> The structure-b</w:t>
      </w:r>
      <w:r w:rsidRPr="00604F06">
        <w:rPr>
          <w:rFonts w:asciiTheme="minorHAnsi" w:eastAsiaTheme="minorEastAsia" w:hAnsiTheme="minorHAnsi"/>
          <w:sz w:val="22"/>
          <w:szCs w:val="22"/>
        </w:rPr>
        <w:t xml:space="preserve">ased approach uses silviculture to create desired </w:t>
      </w:r>
      <w:r w:rsidR="0015563A" w:rsidRPr="00604F06">
        <w:rPr>
          <w:rFonts w:asciiTheme="minorHAnsi" w:eastAsiaTheme="minorEastAsia" w:hAnsiTheme="minorHAnsi"/>
          <w:sz w:val="22"/>
          <w:szCs w:val="22"/>
        </w:rPr>
        <w:t xml:space="preserve">point-in-time </w:t>
      </w:r>
      <w:r w:rsidRPr="00604F06">
        <w:rPr>
          <w:rFonts w:asciiTheme="minorHAnsi" w:eastAsiaTheme="minorEastAsia" w:hAnsiTheme="minorHAnsi"/>
          <w:sz w:val="22"/>
          <w:szCs w:val="22"/>
        </w:rPr>
        <w:t>forest structure and compositio</w:t>
      </w:r>
      <w:r w:rsidR="00820FE4" w:rsidRPr="00604F06">
        <w:rPr>
          <w:rFonts w:asciiTheme="minorHAnsi" w:eastAsiaTheme="minorEastAsia" w:hAnsiTheme="minorHAnsi"/>
          <w:sz w:val="22"/>
          <w:szCs w:val="22"/>
        </w:rPr>
        <w:t xml:space="preserve">n, usually without conscious or </w:t>
      </w:r>
      <w:r w:rsidRPr="00604F06">
        <w:rPr>
          <w:rFonts w:asciiTheme="minorHAnsi" w:eastAsiaTheme="minorEastAsia" w:hAnsiTheme="minorHAnsi"/>
          <w:sz w:val="22"/>
          <w:szCs w:val="22"/>
        </w:rPr>
        <w:t xml:space="preserve">explicit reference to </w:t>
      </w:r>
      <w:r w:rsidR="00C7410E" w:rsidRPr="00604F06">
        <w:rPr>
          <w:rFonts w:asciiTheme="minorHAnsi" w:eastAsiaTheme="minorEastAsia" w:hAnsiTheme="minorHAnsi"/>
          <w:sz w:val="22"/>
          <w:szCs w:val="22"/>
        </w:rPr>
        <w:t>how this structure and composition will change in response to future clim</w:t>
      </w:r>
      <w:r w:rsidR="0015563A" w:rsidRPr="00604F06">
        <w:rPr>
          <w:rFonts w:asciiTheme="minorHAnsi" w:eastAsiaTheme="minorEastAsia" w:hAnsiTheme="minorHAnsi"/>
          <w:sz w:val="22"/>
          <w:szCs w:val="22"/>
        </w:rPr>
        <w:t>ate and disturbance.  A process-</w:t>
      </w:r>
      <w:r w:rsidR="00C7410E" w:rsidRPr="00604F06">
        <w:rPr>
          <w:rFonts w:asciiTheme="minorHAnsi" w:eastAsiaTheme="minorEastAsia" w:hAnsiTheme="minorHAnsi"/>
          <w:sz w:val="22"/>
          <w:szCs w:val="22"/>
        </w:rPr>
        <w:t xml:space="preserve">based approach explicitly identifies likely future climate and disturbance regimes and alters structure and composition not to achieve point-in-time desired conditions but to facilitate </w:t>
      </w:r>
      <w:r w:rsidR="00795535">
        <w:rPr>
          <w:rFonts w:asciiTheme="minorHAnsi" w:eastAsiaTheme="minorEastAsia" w:hAnsiTheme="minorHAnsi"/>
          <w:sz w:val="22"/>
          <w:szCs w:val="22"/>
        </w:rPr>
        <w:t xml:space="preserve">the </w:t>
      </w:r>
      <w:r w:rsidR="00C7410E" w:rsidRPr="00604F06">
        <w:rPr>
          <w:rFonts w:asciiTheme="minorHAnsi" w:eastAsiaTheme="minorEastAsia" w:hAnsiTheme="minorHAnsi"/>
          <w:sz w:val="22"/>
          <w:szCs w:val="22"/>
        </w:rPr>
        <w:t xml:space="preserve">desired tempo and intensity of future disturbance. </w:t>
      </w:r>
      <w:bookmarkStart w:id="0" w:name="_GoBack"/>
      <w:bookmarkEnd w:id="0"/>
    </w:p>
    <w:p w:rsidR="007F44C8" w:rsidRPr="00604F06" w:rsidRDefault="007F44C8" w:rsidP="00AA3537">
      <w:pPr>
        <w:widowControl w:val="0"/>
        <w:autoSpaceDE w:val="0"/>
        <w:autoSpaceDN w:val="0"/>
        <w:adjustRightInd w:val="0"/>
        <w:rPr>
          <w:rFonts w:asciiTheme="minorHAnsi" w:eastAsiaTheme="minorEastAsia" w:hAnsiTheme="minorHAnsi"/>
          <w:sz w:val="22"/>
          <w:szCs w:val="22"/>
        </w:rPr>
      </w:pPr>
    </w:p>
    <w:p w:rsidR="007F44C8" w:rsidRPr="00604F06" w:rsidRDefault="0072637D" w:rsidP="00AA3537">
      <w:pPr>
        <w:widowControl w:val="0"/>
        <w:autoSpaceDE w:val="0"/>
        <w:autoSpaceDN w:val="0"/>
        <w:adjustRightInd w:val="0"/>
        <w:rPr>
          <w:rFonts w:asciiTheme="minorHAnsi" w:eastAsiaTheme="minorEastAsia" w:hAnsiTheme="minorHAnsi"/>
          <w:b/>
          <w:sz w:val="22"/>
          <w:szCs w:val="22"/>
        </w:rPr>
      </w:pPr>
      <w:r w:rsidRPr="00604F06">
        <w:rPr>
          <w:rFonts w:asciiTheme="minorHAnsi" w:eastAsiaTheme="minorEastAsia" w:hAnsiTheme="minorHAnsi"/>
          <w:b/>
          <w:sz w:val="22"/>
          <w:szCs w:val="22"/>
        </w:rPr>
        <w:t>Literature</w:t>
      </w:r>
    </w:p>
    <w:p w:rsidR="00AA3537" w:rsidRDefault="00AA3537" w:rsidP="009428DE">
      <w:pPr>
        <w:widowControl w:val="0"/>
        <w:autoSpaceDE w:val="0"/>
        <w:autoSpaceDN w:val="0"/>
        <w:adjustRightInd w:val="0"/>
        <w:rPr>
          <w:rFonts w:asciiTheme="minorHAnsi" w:eastAsiaTheme="minorEastAsia" w:hAnsiTheme="minorHAnsi"/>
          <w:sz w:val="22"/>
          <w:szCs w:val="22"/>
        </w:rPr>
      </w:pPr>
    </w:p>
    <w:p w:rsidR="00F13F82" w:rsidRPr="00F456E9" w:rsidRDefault="00F13F82" w:rsidP="00F456E9">
      <w:pPr>
        <w:ind w:left="720" w:hanging="720"/>
        <w:rPr>
          <w:rFonts w:asciiTheme="minorHAnsi" w:hAnsiTheme="minorHAnsi" w:cs="Arial"/>
          <w:color w:val="1A1A1A"/>
        </w:rPr>
      </w:pPr>
      <w:r w:rsidRPr="00F456E9">
        <w:rPr>
          <w:rFonts w:asciiTheme="minorHAnsi" w:hAnsiTheme="minorHAnsi" w:cs="Arial"/>
          <w:color w:val="1A1A1A"/>
        </w:rPr>
        <w:t xml:space="preserve">Abella, S. R., C. W. Denton, R. W. Steinke, D. G. Brewer. 2013. Soil development in vegetation patches of </w:t>
      </w:r>
      <w:r w:rsidRPr="00F456E9">
        <w:rPr>
          <w:rFonts w:asciiTheme="minorHAnsi" w:hAnsiTheme="minorHAnsi" w:cs="Arial"/>
          <w:i/>
          <w:color w:val="1A1A1A"/>
        </w:rPr>
        <w:t>Pinus ponderosa</w:t>
      </w:r>
      <w:r w:rsidRPr="00F456E9">
        <w:rPr>
          <w:rFonts w:asciiTheme="minorHAnsi" w:hAnsiTheme="minorHAnsi" w:cs="Arial"/>
          <w:color w:val="1A1A1A"/>
        </w:rPr>
        <w:t xml:space="preserve"> forests: Interface with restoration thinning and carbon storage. </w:t>
      </w:r>
      <w:r w:rsidRPr="00F456E9">
        <w:rPr>
          <w:rFonts w:asciiTheme="minorHAnsi" w:hAnsiTheme="minorHAnsi" w:cs="Arial"/>
          <w:iCs/>
          <w:color w:val="1A1A1A"/>
        </w:rPr>
        <w:t>Forest Ecology and Management</w:t>
      </w:r>
      <w:r w:rsidRPr="00F456E9">
        <w:rPr>
          <w:rFonts w:asciiTheme="minorHAnsi" w:hAnsiTheme="minorHAnsi" w:cs="Arial"/>
          <w:color w:val="1A1A1A"/>
        </w:rPr>
        <w:t xml:space="preserve"> </w:t>
      </w:r>
      <w:r w:rsidRPr="00F456E9">
        <w:rPr>
          <w:rFonts w:asciiTheme="minorHAnsi" w:hAnsiTheme="minorHAnsi" w:cs="Arial"/>
          <w:iCs/>
          <w:color w:val="1A1A1A"/>
        </w:rPr>
        <w:t>310</w:t>
      </w:r>
      <w:r w:rsidRPr="00F456E9">
        <w:rPr>
          <w:rFonts w:asciiTheme="minorHAnsi" w:hAnsiTheme="minorHAnsi" w:cs="Arial"/>
          <w:color w:val="1A1A1A"/>
        </w:rPr>
        <w:t>:632-642.</w:t>
      </w:r>
    </w:p>
    <w:p w:rsidR="00F13F82" w:rsidRPr="00F456E9" w:rsidRDefault="00F13F82" w:rsidP="00F456E9">
      <w:pPr>
        <w:widowControl w:val="0"/>
        <w:autoSpaceDE w:val="0"/>
        <w:autoSpaceDN w:val="0"/>
        <w:adjustRightInd w:val="0"/>
        <w:ind w:left="720" w:hanging="720"/>
        <w:jc w:val="center"/>
        <w:rPr>
          <w:rFonts w:asciiTheme="minorHAnsi" w:eastAsiaTheme="minorEastAsia" w:hAnsiTheme="minorHAnsi"/>
          <w:sz w:val="16"/>
          <w:szCs w:val="16"/>
        </w:rPr>
      </w:pPr>
    </w:p>
    <w:p w:rsidR="00C7100E" w:rsidRPr="00F456E9" w:rsidRDefault="00C7100E" w:rsidP="00F456E9">
      <w:pPr>
        <w:widowControl w:val="0"/>
        <w:autoSpaceDE w:val="0"/>
        <w:autoSpaceDN w:val="0"/>
        <w:adjustRightInd w:val="0"/>
        <w:ind w:left="720" w:hanging="720"/>
        <w:rPr>
          <w:rFonts w:asciiTheme="minorHAnsi" w:eastAsiaTheme="minorEastAsia" w:hAnsiTheme="minorHAnsi" w:cs="Arial"/>
          <w:color w:val="1A1A1A"/>
        </w:rPr>
      </w:pPr>
      <w:r w:rsidRPr="00F456E9">
        <w:rPr>
          <w:rFonts w:asciiTheme="minorHAnsi" w:eastAsiaTheme="minorEastAsia" w:hAnsiTheme="minorHAnsi" w:cs="Arial"/>
          <w:color w:val="1A1A1A"/>
        </w:rPr>
        <w:t xml:space="preserve">Frelich, L. E., P. B. Reich. 1995. Spatial patterns and succession in a Minnesota southern-boreal forest. </w:t>
      </w:r>
      <w:r w:rsidRPr="00F456E9">
        <w:rPr>
          <w:rFonts w:asciiTheme="minorHAnsi" w:eastAsiaTheme="minorEastAsia" w:hAnsiTheme="minorHAnsi" w:cs="Arial"/>
          <w:iCs/>
          <w:color w:val="1A1A1A"/>
        </w:rPr>
        <w:t>Ecological monographs</w:t>
      </w:r>
      <w:r w:rsidRPr="00F456E9">
        <w:rPr>
          <w:rFonts w:asciiTheme="minorHAnsi" w:eastAsiaTheme="minorEastAsia" w:hAnsiTheme="minorHAnsi" w:cs="Arial"/>
          <w:color w:val="1A1A1A"/>
        </w:rPr>
        <w:t xml:space="preserve"> </w:t>
      </w:r>
      <w:r w:rsidRPr="00F456E9">
        <w:rPr>
          <w:rFonts w:asciiTheme="minorHAnsi" w:eastAsiaTheme="minorEastAsia" w:hAnsiTheme="minorHAnsi" w:cs="Arial"/>
          <w:iCs/>
          <w:color w:val="1A1A1A"/>
        </w:rPr>
        <w:t>65</w:t>
      </w:r>
      <w:r w:rsidRPr="00F456E9">
        <w:rPr>
          <w:rFonts w:asciiTheme="minorHAnsi" w:eastAsiaTheme="minorEastAsia" w:hAnsiTheme="minorHAnsi" w:cs="Arial"/>
          <w:color w:val="1A1A1A"/>
        </w:rPr>
        <w:t>(3):325-346.</w:t>
      </w:r>
    </w:p>
    <w:p w:rsidR="00F456E9" w:rsidRPr="00F456E9" w:rsidRDefault="00F456E9" w:rsidP="00F456E9">
      <w:pPr>
        <w:widowControl w:val="0"/>
        <w:autoSpaceDE w:val="0"/>
        <w:autoSpaceDN w:val="0"/>
        <w:adjustRightInd w:val="0"/>
        <w:ind w:left="720" w:hanging="720"/>
        <w:jc w:val="center"/>
        <w:rPr>
          <w:rFonts w:asciiTheme="minorHAnsi" w:eastAsiaTheme="minorEastAsia" w:hAnsiTheme="minorHAnsi"/>
          <w:sz w:val="16"/>
          <w:szCs w:val="16"/>
        </w:rPr>
      </w:pPr>
    </w:p>
    <w:p w:rsidR="006B57A6" w:rsidRPr="00F456E9" w:rsidRDefault="002715B7" w:rsidP="00F456E9">
      <w:pPr>
        <w:widowControl w:val="0"/>
        <w:autoSpaceDE w:val="0"/>
        <w:autoSpaceDN w:val="0"/>
        <w:adjustRightInd w:val="0"/>
        <w:ind w:left="720" w:hanging="720"/>
        <w:rPr>
          <w:rFonts w:asciiTheme="minorHAnsi" w:eastAsiaTheme="minorEastAsia" w:hAnsiTheme="minorHAnsi" w:cs="Arial"/>
          <w:color w:val="1A1A1A"/>
        </w:rPr>
      </w:pPr>
      <w:r w:rsidRPr="00F456E9">
        <w:rPr>
          <w:rFonts w:asciiTheme="minorHAnsi" w:eastAsiaTheme="minorEastAsia" w:hAnsiTheme="minorHAnsi" w:cs="Arial"/>
          <w:color w:val="1A1A1A"/>
        </w:rPr>
        <w:t xml:space="preserve">Harrod, R. J., </w:t>
      </w:r>
      <w:r w:rsidR="007551C2" w:rsidRPr="00F456E9">
        <w:rPr>
          <w:rFonts w:asciiTheme="minorHAnsi" w:eastAsiaTheme="minorEastAsia" w:hAnsiTheme="minorHAnsi" w:cs="Arial"/>
          <w:color w:val="1A1A1A"/>
        </w:rPr>
        <w:t>B. H. McRae, W.E. Hartl. 1999</w:t>
      </w:r>
      <w:r w:rsidRPr="00F456E9">
        <w:rPr>
          <w:rFonts w:asciiTheme="minorHAnsi" w:eastAsiaTheme="minorEastAsia" w:hAnsiTheme="minorHAnsi" w:cs="Arial"/>
          <w:color w:val="1A1A1A"/>
        </w:rPr>
        <w:t xml:space="preserve">. Historical stand reconstruction in ponderosa pine forests to guide silvicultural prescriptions. </w:t>
      </w:r>
      <w:r w:rsidRPr="00F456E9">
        <w:rPr>
          <w:rFonts w:asciiTheme="minorHAnsi" w:eastAsiaTheme="minorEastAsia" w:hAnsiTheme="minorHAnsi" w:cs="Arial"/>
          <w:iCs/>
          <w:color w:val="1A1A1A"/>
        </w:rPr>
        <w:t>Forest Ecology and Management</w:t>
      </w:r>
      <w:r w:rsidR="007551C2" w:rsidRPr="00F456E9">
        <w:rPr>
          <w:rFonts w:asciiTheme="minorHAnsi" w:eastAsiaTheme="minorEastAsia" w:hAnsiTheme="minorHAnsi" w:cs="Arial"/>
          <w:color w:val="1A1A1A"/>
        </w:rPr>
        <w:t xml:space="preserve"> </w:t>
      </w:r>
      <w:r w:rsidRPr="00F456E9">
        <w:rPr>
          <w:rFonts w:asciiTheme="minorHAnsi" w:eastAsiaTheme="minorEastAsia" w:hAnsiTheme="minorHAnsi" w:cs="Arial"/>
          <w:iCs/>
          <w:color w:val="1A1A1A"/>
        </w:rPr>
        <w:t>114</w:t>
      </w:r>
      <w:r w:rsidR="007551C2" w:rsidRPr="00F456E9">
        <w:rPr>
          <w:rFonts w:asciiTheme="minorHAnsi" w:eastAsiaTheme="minorEastAsia" w:hAnsiTheme="minorHAnsi" w:cs="Arial"/>
          <w:color w:val="1A1A1A"/>
        </w:rPr>
        <w:t>(2):</w:t>
      </w:r>
      <w:r w:rsidRPr="00F456E9">
        <w:rPr>
          <w:rFonts w:asciiTheme="minorHAnsi" w:eastAsiaTheme="minorEastAsia" w:hAnsiTheme="minorHAnsi" w:cs="Arial"/>
          <w:color w:val="1A1A1A"/>
        </w:rPr>
        <w:t>433-446.</w:t>
      </w:r>
    </w:p>
    <w:p w:rsidR="00F456E9" w:rsidRPr="00F456E9" w:rsidRDefault="00F456E9" w:rsidP="00F456E9">
      <w:pPr>
        <w:widowControl w:val="0"/>
        <w:autoSpaceDE w:val="0"/>
        <w:autoSpaceDN w:val="0"/>
        <w:adjustRightInd w:val="0"/>
        <w:ind w:left="720" w:hanging="720"/>
        <w:jc w:val="center"/>
        <w:rPr>
          <w:rFonts w:asciiTheme="minorHAnsi" w:eastAsiaTheme="minorEastAsia" w:hAnsiTheme="minorHAnsi"/>
          <w:sz w:val="16"/>
          <w:szCs w:val="16"/>
        </w:rPr>
      </w:pPr>
    </w:p>
    <w:p w:rsidR="00604F06" w:rsidRPr="00F456E9" w:rsidRDefault="00604F06" w:rsidP="00F456E9">
      <w:pPr>
        <w:ind w:left="720" w:hanging="720"/>
        <w:rPr>
          <w:rFonts w:asciiTheme="minorHAnsi" w:eastAsiaTheme="minorEastAsia" w:hAnsiTheme="minorHAnsi"/>
        </w:rPr>
      </w:pPr>
      <w:r w:rsidRPr="00F456E9">
        <w:rPr>
          <w:rFonts w:asciiTheme="minorHAnsi" w:eastAsiaTheme="minorEastAsia" w:hAnsiTheme="minorHAnsi"/>
        </w:rPr>
        <w:t>Hessburg, P. F., R. B. Salter, K. M. James. 2007. Re-examining fire severity relations in pre-management era mixed conifer forests: Inferences from landscape patterns of forest structure. Landscape Ecology 22(1):5-24.</w:t>
      </w:r>
    </w:p>
    <w:p w:rsidR="00F456E9" w:rsidRPr="00F456E9" w:rsidRDefault="00F456E9" w:rsidP="00F456E9">
      <w:pPr>
        <w:widowControl w:val="0"/>
        <w:autoSpaceDE w:val="0"/>
        <w:autoSpaceDN w:val="0"/>
        <w:adjustRightInd w:val="0"/>
        <w:ind w:left="720" w:hanging="720"/>
        <w:jc w:val="center"/>
        <w:rPr>
          <w:rFonts w:asciiTheme="minorHAnsi" w:eastAsiaTheme="minorEastAsia" w:hAnsiTheme="minorHAnsi"/>
          <w:sz w:val="16"/>
          <w:szCs w:val="16"/>
        </w:rPr>
      </w:pPr>
    </w:p>
    <w:p w:rsidR="007551C2" w:rsidRPr="00F456E9" w:rsidRDefault="007551C2" w:rsidP="00F456E9">
      <w:pPr>
        <w:ind w:left="720" w:hanging="720"/>
        <w:rPr>
          <w:rFonts w:asciiTheme="minorHAnsi" w:eastAsiaTheme="minorEastAsia" w:hAnsiTheme="minorHAnsi"/>
        </w:rPr>
      </w:pPr>
      <w:r w:rsidRPr="00F456E9">
        <w:rPr>
          <w:rFonts w:asciiTheme="minorHAnsi" w:eastAsiaTheme="minorEastAsia" w:hAnsiTheme="minorHAnsi" w:cs="Arial"/>
          <w:color w:val="1A1A1A"/>
        </w:rPr>
        <w:t xml:space="preserve">Larson, A. J., D. Churchill. 2012. Tree spatial patterns in fire-frequent forests of western North America, including mechanisms of pattern formation and implications for designing fuel reduction and restoration treatments. </w:t>
      </w:r>
      <w:r w:rsidRPr="00F456E9">
        <w:rPr>
          <w:rFonts w:asciiTheme="minorHAnsi" w:eastAsiaTheme="minorEastAsia" w:hAnsiTheme="minorHAnsi" w:cs="Arial"/>
          <w:iCs/>
          <w:color w:val="1A1A1A"/>
        </w:rPr>
        <w:t>Forest Ecology and Management</w:t>
      </w:r>
      <w:r w:rsidRPr="00F456E9">
        <w:rPr>
          <w:rFonts w:asciiTheme="minorHAnsi" w:eastAsiaTheme="minorEastAsia" w:hAnsiTheme="minorHAnsi" w:cs="Arial"/>
          <w:color w:val="1A1A1A"/>
        </w:rPr>
        <w:t xml:space="preserve"> </w:t>
      </w:r>
      <w:r w:rsidRPr="00F456E9">
        <w:rPr>
          <w:rFonts w:asciiTheme="minorHAnsi" w:eastAsiaTheme="minorEastAsia" w:hAnsiTheme="minorHAnsi" w:cs="Arial"/>
          <w:iCs/>
          <w:color w:val="1A1A1A"/>
        </w:rPr>
        <w:t>267</w:t>
      </w:r>
      <w:r w:rsidRPr="00F456E9">
        <w:rPr>
          <w:rFonts w:asciiTheme="minorHAnsi" w:eastAsiaTheme="minorEastAsia" w:hAnsiTheme="minorHAnsi" w:cs="Arial"/>
          <w:color w:val="1A1A1A"/>
        </w:rPr>
        <w:t>:74-92.</w:t>
      </w:r>
    </w:p>
    <w:p w:rsidR="00F456E9" w:rsidRPr="00F456E9" w:rsidRDefault="00F456E9" w:rsidP="00F456E9">
      <w:pPr>
        <w:widowControl w:val="0"/>
        <w:autoSpaceDE w:val="0"/>
        <w:autoSpaceDN w:val="0"/>
        <w:adjustRightInd w:val="0"/>
        <w:ind w:left="720" w:hanging="720"/>
        <w:jc w:val="center"/>
        <w:rPr>
          <w:rFonts w:asciiTheme="minorHAnsi" w:eastAsiaTheme="minorEastAsia" w:hAnsiTheme="minorHAnsi"/>
          <w:sz w:val="16"/>
          <w:szCs w:val="16"/>
        </w:rPr>
      </w:pPr>
    </w:p>
    <w:p w:rsidR="004602F3" w:rsidRPr="00F456E9" w:rsidRDefault="004602F3" w:rsidP="00F456E9">
      <w:pPr>
        <w:ind w:left="720" w:hanging="720"/>
        <w:rPr>
          <w:rFonts w:asciiTheme="minorHAnsi" w:eastAsiaTheme="minorEastAsia" w:hAnsiTheme="minorHAnsi" w:cs="Arial"/>
          <w:color w:val="1A1A1A"/>
        </w:rPr>
      </w:pPr>
      <w:r w:rsidRPr="00F456E9">
        <w:rPr>
          <w:rFonts w:asciiTheme="minorHAnsi" w:eastAsiaTheme="minorEastAsia" w:hAnsiTheme="minorHAnsi" w:cs="Arial"/>
          <w:color w:val="1A1A1A"/>
        </w:rPr>
        <w:lastRenderedPageBreak/>
        <w:t>Pickett,</w:t>
      </w:r>
      <w:r w:rsidR="007551C2" w:rsidRPr="00F456E9">
        <w:rPr>
          <w:rFonts w:asciiTheme="minorHAnsi" w:eastAsiaTheme="minorEastAsia" w:hAnsiTheme="minorHAnsi" w:cs="Arial"/>
          <w:color w:val="1A1A1A"/>
        </w:rPr>
        <w:t xml:space="preserve"> S. T., &amp; White, P. S. (Eds.). 2013</w:t>
      </w:r>
      <w:r w:rsidRPr="00F456E9">
        <w:rPr>
          <w:rFonts w:asciiTheme="minorHAnsi" w:eastAsiaTheme="minorEastAsia" w:hAnsiTheme="minorHAnsi" w:cs="Arial"/>
          <w:color w:val="1A1A1A"/>
        </w:rPr>
        <w:t xml:space="preserve">. </w:t>
      </w:r>
      <w:r w:rsidRPr="00F456E9">
        <w:rPr>
          <w:rFonts w:asciiTheme="minorHAnsi" w:eastAsiaTheme="minorEastAsia" w:hAnsiTheme="minorHAnsi" w:cs="Arial"/>
          <w:i/>
          <w:iCs/>
          <w:color w:val="1A1A1A"/>
        </w:rPr>
        <w:t>The ecology of natural disturbance and patch dynamics</w:t>
      </w:r>
      <w:r w:rsidRPr="00F456E9">
        <w:rPr>
          <w:rFonts w:asciiTheme="minorHAnsi" w:eastAsiaTheme="minorEastAsia" w:hAnsiTheme="minorHAnsi" w:cs="Arial"/>
          <w:color w:val="1A1A1A"/>
        </w:rPr>
        <w:t>. Elsevier.</w:t>
      </w:r>
    </w:p>
    <w:p w:rsidR="00F456E9" w:rsidRPr="00F456E9" w:rsidRDefault="00F456E9" w:rsidP="00F456E9">
      <w:pPr>
        <w:widowControl w:val="0"/>
        <w:autoSpaceDE w:val="0"/>
        <w:autoSpaceDN w:val="0"/>
        <w:adjustRightInd w:val="0"/>
        <w:ind w:left="720" w:hanging="720"/>
        <w:jc w:val="center"/>
        <w:rPr>
          <w:rFonts w:asciiTheme="minorHAnsi" w:eastAsiaTheme="minorEastAsia" w:hAnsiTheme="minorHAnsi"/>
          <w:sz w:val="16"/>
          <w:szCs w:val="16"/>
        </w:rPr>
      </w:pPr>
    </w:p>
    <w:p w:rsidR="002715B7" w:rsidRPr="00F456E9" w:rsidRDefault="002715B7" w:rsidP="00F456E9">
      <w:pPr>
        <w:pStyle w:val="Default"/>
        <w:ind w:left="720" w:hanging="720"/>
        <w:rPr>
          <w:rFonts w:asciiTheme="minorHAnsi" w:hAnsiTheme="minorHAnsi"/>
          <w:sz w:val="20"/>
          <w:szCs w:val="20"/>
        </w:rPr>
      </w:pPr>
      <w:r w:rsidRPr="00F456E9">
        <w:rPr>
          <w:rFonts w:asciiTheme="minorHAnsi" w:hAnsiTheme="minorHAnsi"/>
          <w:sz w:val="20"/>
          <w:szCs w:val="20"/>
        </w:rPr>
        <w:t xml:space="preserve">Youngblood A., </w:t>
      </w:r>
      <w:r w:rsidR="007551C2" w:rsidRPr="00F456E9">
        <w:rPr>
          <w:rFonts w:asciiTheme="minorHAnsi" w:hAnsiTheme="minorHAnsi"/>
          <w:sz w:val="20"/>
          <w:szCs w:val="20"/>
        </w:rPr>
        <w:t xml:space="preserve">T. </w:t>
      </w:r>
      <w:r w:rsidRPr="00F456E9">
        <w:rPr>
          <w:rFonts w:asciiTheme="minorHAnsi" w:hAnsiTheme="minorHAnsi"/>
          <w:sz w:val="20"/>
          <w:szCs w:val="20"/>
        </w:rPr>
        <w:t xml:space="preserve">Max, </w:t>
      </w:r>
      <w:r w:rsidR="007551C2" w:rsidRPr="00F456E9">
        <w:rPr>
          <w:rFonts w:asciiTheme="minorHAnsi" w:hAnsiTheme="minorHAnsi"/>
          <w:sz w:val="20"/>
          <w:szCs w:val="20"/>
        </w:rPr>
        <w:t>K. Coe.</w:t>
      </w:r>
      <w:r w:rsidRPr="00F456E9">
        <w:rPr>
          <w:rFonts w:asciiTheme="minorHAnsi" w:hAnsiTheme="minorHAnsi"/>
          <w:sz w:val="20"/>
          <w:szCs w:val="20"/>
        </w:rPr>
        <w:t xml:space="preserve"> 2004. Stand structure in eastside old-growth ponderosa pine forests of Oregon and northern California. For</w:t>
      </w:r>
      <w:r w:rsidR="007551C2" w:rsidRPr="00F456E9">
        <w:rPr>
          <w:rFonts w:asciiTheme="minorHAnsi" w:hAnsiTheme="minorHAnsi"/>
          <w:sz w:val="20"/>
          <w:szCs w:val="20"/>
        </w:rPr>
        <w:t>est Ecology and Management 199:</w:t>
      </w:r>
      <w:r w:rsidRPr="00F456E9">
        <w:rPr>
          <w:rFonts w:asciiTheme="minorHAnsi" w:hAnsiTheme="minorHAnsi"/>
          <w:sz w:val="20"/>
          <w:szCs w:val="20"/>
        </w:rPr>
        <w:t>191-217.</w:t>
      </w:r>
    </w:p>
    <w:p w:rsidR="002A2AB5" w:rsidRPr="00604F06" w:rsidRDefault="002A2AB5" w:rsidP="002A2AB5">
      <w:pPr>
        <w:widowControl w:val="0"/>
        <w:autoSpaceDE w:val="0"/>
        <w:autoSpaceDN w:val="0"/>
        <w:adjustRightInd w:val="0"/>
        <w:rPr>
          <w:rFonts w:asciiTheme="minorHAnsi" w:eastAsiaTheme="minorEastAsia" w:hAnsiTheme="minorHAnsi"/>
          <w:sz w:val="22"/>
          <w:szCs w:val="22"/>
        </w:rPr>
      </w:pPr>
    </w:p>
    <w:p w:rsidR="002A2AB5" w:rsidRPr="00604F06" w:rsidRDefault="002A2AB5" w:rsidP="002A2AB5">
      <w:pPr>
        <w:widowControl w:val="0"/>
        <w:autoSpaceDE w:val="0"/>
        <w:autoSpaceDN w:val="0"/>
        <w:adjustRightInd w:val="0"/>
        <w:rPr>
          <w:rFonts w:asciiTheme="minorHAnsi" w:eastAsiaTheme="minorEastAsia" w:hAnsiTheme="minorHAnsi"/>
          <w:b/>
          <w:sz w:val="22"/>
          <w:szCs w:val="22"/>
        </w:rPr>
      </w:pPr>
      <w:r w:rsidRPr="00604F06">
        <w:rPr>
          <w:rFonts w:asciiTheme="minorHAnsi" w:eastAsiaTheme="minorEastAsia" w:hAnsiTheme="minorHAnsi"/>
          <w:b/>
          <w:sz w:val="22"/>
          <w:szCs w:val="22"/>
        </w:rPr>
        <w:t>Figures</w:t>
      </w:r>
    </w:p>
    <w:p w:rsidR="00F312CE" w:rsidRDefault="00F312CE" w:rsidP="002715B7">
      <w:pPr>
        <w:pStyle w:val="Default"/>
        <w:rPr>
          <w:rFonts w:asciiTheme="minorHAnsi" w:hAnsiTheme="minorHAnsi"/>
          <w:sz w:val="22"/>
          <w:szCs w:val="22"/>
        </w:rPr>
        <w:sectPr w:rsidR="00F312CE" w:rsidSect="00952885">
          <w:headerReference w:type="default" r:id="rId6"/>
          <w:footerReference w:type="even" r:id="rId7"/>
          <w:footerReference w:type="default" r:id="rId8"/>
          <w:pgSz w:w="12240" w:h="15840"/>
          <w:pgMar w:top="1440" w:right="1800" w:bottom="1440" w:left="1800" w:header="720" w:footer="720" w:gutter="0"/>
          <w:cols w:space="720"/>
          <w:docGrid w:linePitch="360"/>
        </w:sectPr>
      </w:pPr>
    </w:p>
    <w:p w:rsidR="002A2AB5" w:rsidRPr="00604F06" w:rsidRDefault="002A2AB5" w:rsidP="002715B7">
      <w:pPr>
        <w:pStyle w:val="Default"/>
        <w:rPr>
          <w:rFonts w:asciiTheme="minorHAnsi" w:hAnsiTheme="minorHAnsi"/>
          <w:sz w:val="22"/>
          <w:szCs w:val="22"/>
        </w:rPr>
      </w:pPr>
    </w:p>
    <w:p w:rsidR="00F312CE" w:rsidRDefault="00ED3D87" w:rsidP="002715B7">
      <w:pPr>
        <w:pStyle w:val="Default"/>
        <w:rPr>
          <w:rFonts w:asciiTheme="minorHAnsi" w:hAnsiTheme="minorHAnsi"/>
          <w:sz w:val="22"/>
          <w:szCs w:val="22"/>
        </w:rPr>
      </w:pPr>
      <w:r>
        <w:rPr>
          <w:rFonts w:asciiTheme="minorHAnsi" w:hAnsiTheme="minorHAnsi"/>
          <w:noProof/>
          <w:sz w:val="22"/>
          <w:szCs w:val="22"/>
          <w:lang w:eastAsia="en-US"/>
        </w:rPr>
        <w:drawing>
          <wp:inline distT="0" distB="0" distL="0" distR="0">
            <wp:extent cx="2019300" cy="4343400"/>
            <wp:effectExtent l="0" t="0" r="12700" b="0"/>
            <wp:docPr id="11" name="Picture 11" descr="Macintosh HD:Users:jamesjohnston:Desktop:spatial_pattern_figures:Slid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amesjohnston:Desktop:spatial_pattern_figures:Slide1.tif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19300" cy="4343400"/>
                    </a:xfrm>
                    <a:prstGeom prst="rect">
                      <a:avLst/>
                    </a:prstGeom>
                    <a:noFill/>
                    <a:ln>
                      <a:noFill/>
                    </a:ln>
                  </pic:spPr>
                </pic:pic>
              </a:graphicData>
            </a:graphic>
          </wp:inline>
        </w:drawing>
      </w:r>
    </w:p>
    <w:p w:rsidR="00F312CE" w:rsidRDefault="00F312CE" w:rsidP="002715B7">
      <w:pPr>
        <w:pStyle w:val="Default"/>
        <w:rPr>
          <w:rFonts w:asciiTheme="minorHAnsi" w:hAnsiTheme="minorHAnsi"/>
          <w:sz w:val="22"/>
          <w:szCs w:val="22"/>
        </w:rPr>
      </w:pPr>
    </w:p>
    <w:p w:rsidR="00F312CE" w:rsidRDefault="00F312CE" w:rsidP="002715B7">
      <w:pPr>
        <w:pStyle w:val="Default"/>
        <w:rPr>
          <w:rFonts w:asciiTheme="minorHAnsi" w:hAnsiTheme="minorHAnsi"/>
          <w:sz w:val="22"/>
          <w:szCs w:val="22"/>
        </w:rPr>
      </w:pPr>
    </w:p>
    <w:p w:rsidR="00F312CE" w:rsidRDefault="00F312CE" w:rsidP="002715B7">
      <w:pPr>
        <w:pStyle w:val="Default"/>
        <w:rPr>
          <w:rFonts w:asciiTheme="minorHAnsi" w:hAnsiTheme="minorHAnsi"/>
          <w:sz w:val="22"/>
          <w:szCs w:val="22"/>
        </w:rPr>
      </w:pPr>
    </w:p>
    <w:p w:rsidR="00F312CE" w:rsidRDefault="00F312CE" w:rsidP="002715B7">
      <w:pPr>
        <w:pStyle w:val="Default"/>
        <w:rPr>
          <w:rFonts w:asciiTheme="minorHAnsi" w:hAnsiTheme="minorHAnsi"/>
          <w:sz w:val="22"/>
          <w:szCs w:val="22"/>
        </w:rPr>
      </w:pPr>
    </w:p>
    <w:p w:rsidR="00F312CE" w:rsidRDefault="00F312CE" w:rsidP="002715B7">
      <w:pPr>
        <w:pStyle w:val="Default"/>
        <w:rPr>
          <w:rFonts w:asciiTheme="minorHAnsi" w:hAnsiTheme="minorHAnsi"/>
          <w:sz w:val="22"/>
          <w:szCs w:val="22"/>
        </w:rPr>
      </w:pPr>
      <w:r>
        <w:rPr>
          <w:rFonts w:asciiTheme="minorHAnsi" w:hAnsiTheme="minorHAnsi"/>
          <w:noProof/>
          <w:sz w:val="22"/>
          <w:szCs w:val="22"/>
          <w:lang w:eastAsia="en-US"/>
        </w:rPr>
        <w:drawing>
          <wp:inline distT="0" distB="0" distL="0" distR="0">
            <wp:extent cx="1936750" cy="4343400"/>
            <wp:effectExtent l="0" t="0" r="0" b="0"/>
            <wp:docPr id="13" name="Picture 13" descr="Macintosh HD:Users:jamesjohnston:Desktop:spatial_pattern_figures:Slid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amesjohnston:Desktop:spatial_pattern_figures:Slide2.tif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36750" cy="4343400"/>
                    </a:xfrm>
                    <a:prstGeom prst="rect">
                      <a:avLst/>
                    </a:prstGeom>
                    <a:noFill/>
                    <a:ln>
                      <a:noFill/>
                    </a:ln>
                  </pic:spPr>
                </pic:pic>
              </a:graphicData>
            </a:graphic>
          </wp:inline>
        </w:drawing>
      </w:r>
    </w:p>
    <w:p w:rsidR="00DF79BD" w:rsidRDefault="00DF79BD" w:rsidP="002715B7">
      <w:pPr>
        <w:pStyle w:val="Default"/>
        <w:rPr>
          <w:rFonts w:asciiTheme="minorHAnsi" w:hAnsiTheme="minorHAnsi"/>
          <w:sz w:val="22"/>
          <w:szCs w:val="22"/>
        </w:rPr>
      </w:pPr>
    </w:p>
    <w:p w:rsidR="007551C2" w:rsidRDefault="007551C2" w:rsidP="002715B7">
      <w:pPr>
        <w:pStyle w:val="Default"/>
        <w:rPr>
          <w:rFonts w:asciiTheme="minorHAnsi" w:hAnsiTheme="minorHAnsi"/>
          <w:sz w:val="22"/>
          <w:szCs w:val="22"/>
        </w:rPr>
      </w:pPr>
    </w:p>
    <w:p w:rsidR="007551C2" w:rsidRDefault="007551C2" w:rsidP="002715B7">
      <w:pPr>
        <w:pStyle w:val="Default"/>
        <w:rPr>
          <w:rFonts w:asciiTheme="minorHAnsi" w:hAnsiTheme="minorHAnsi"/>
          <w:sz w:val="22"/>
          <w:szCs w:val="22"/>
        </w:rPr>
      </w:pPr>
    </w:p>
    <w:p w:rsidR="00ED3D87" w:rsidRDefault="00ED3D87" w:rsidP="002715B7">
      <w:pPr>
        <w:pStyle w:val="Default"/>
        <w:rPr>
          <w:rFonts w:asciiTheme="minorHAnsi" w:hAnsiTheme="minorHAnsi"/>
          <w:sz w:val="22"/>
          <w:szCs w:val="22"/>
        </w:rPr>
        <w:sectPr w:rsidR="00ED3D87" w:rsidSect="00ED3D87">
          <w:type w:val="continuous"/>
          <w:pgSz w:w="12240" w:h="15840"/>
          <w:pgMar w:top="1440" w:right="1800" w:bottom="1440" w:left="1800" w:header="720" w:footer="720" w:gutter="0"/>
          <w:cols w:num="2" w:space="720"/>
          <w:docGrid w:linePitch="360"/>
        </w:sectPr>
      </w:pPr>
    </w:p>
    <w:p w:rsidR="007551C2" w:rsidRPr="00604F06" w:rsidRDefault="00ED3D87" w:rsidP="002715B7">
      <w:pPr>
        <w:pStyle w:val="Default"/>
        <w:rPr>
          <w:rFonts w:asciiTheme="minorHAnsi" w:hAnsiTheme="minorHAnsi"/>
          <w:sz w:val="22"/>
          <w:szCs w:val="22"/>
        </w:rPr>
      </w:pPr>
      <w:r>
        <w:rPr>
          <w:rFonts w:asciiTheme="minorHAnsi" w:hAnsiTheme="minorHAnsi"/>
          <w:noProof/>
          <w:sz w:val="22"/>
          <w:szCs w:val="22"/>
          <w:lang w:eastAsia="en-US"/>
        </w:rPr>
        <w:lastRenderedPageBreak/>
        <w:drawing>
          <wp:inline distT="0" distB="0" distL="0" distR="0">
            <wp:extent cx="4546600" cy="4343400"/>
            <wp:effectExtent l="0" t="0" r="0" b="0"/>
            <wp:docPr id="10" name="Picture 10" descr="Macintosh HD:Users:jamesjohnston:Desktop:spatial_pattern_figures:Slid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amesjohnston:Desktop:spatial_pattern_figures:Slide3.tiff"/>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46600" cy="4343400"/>
                    </a:xfrm>
                    <a:prstGeom prst="rect">
                      <a:avLst/>
                    </a:prstGeom>
                    <a:noFill/>
                    <a:ln>
                      <a:noFill/>
                    </a:ln>
                  </pic:spPr>
                </pic:pic>
              </a:graphicData>
            </a:graphic>
          </wp:inline>
        </w:drawing>
      </w:r>
    </w:p>
    <w:sectPr w:rsidR="007551C2" w:rsidRPr="00604F06" w:rsidSect="00ED3D87">
      <w:type w:val="continuous"/>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075" w:rsidRDefault="00451075" w:rsidP="00ED3FB2">
      <w:r>
        <w:separator/>
      </w:r>
    </w:p>
  </w:endnote>
  <w:endnote w:type="continuationSeparator" w:id="0">
    <w:p w:rsidR="00451075" w:rsidRDefault="00451075" w:rsidP="00ED3FB2">
      <w:r>
        <w:continuationSeparator/>
      </w:r>
    </w:p>
  </w:endnote>
</w:endnotes>
</file>

<file path=word/fontTable.xml><?xml version="1.0" encoding="utf-8"?>
<w:fonts xmlns:r="http://schemas.openxmlformats.org/officeDocument/2006/relationships" xmlns:w="http://schemas.openxmlformats.org/wordprocessingml/2006/main">
  <w:font w:name="ScalaSansOT-Regular">
    <w:altName w:val="Cambria"/>
    <w:panose1 w:val="00000000000000000000"/>
    <w:charset w:val="00"/>
    <w:family w:val="modern"/>
    <w:notTrueType/>
    <w:pitch w:val="variable"/>
    <w:sig w:usb0="800000AF" w:usb1="4000E04A"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330" w:rsidRDefault="002F290D" w:rsidP="009E3101">
    <w:pPr>
      <w:pStyle w:val="Footer"/>
      <w:framePr w:wrap="around" w:vAnchor="text" w:hAnchor="margin" w:xAlign="right" w:y="1"/>
      <w:rPr>
        <w:rStyle w:val="PageNumber"/>
      </w:rPr>
    </w:pPr>
    <w:r>
      <w:rPr>
        <w:rStyle w:val="PageNumber"/>
      </w:rPr>
      <w:fldChar w:fldCharType="begin"/>
    </w:r>
    <w:r w:rsidR="00352330">
      <w:rPr>
        <w:rStyle w:val="PageNumber"/>
      </w:rPr>
      <w:instrText xml:space="preserve">PAGE  </w:instrText>
    </w:r>
    <w:r>
      <w:rPr>
        <w:rStyle w:val="PageNumber"/>
      </w:rPr>
      <w:fldChar w:fldCharType="end"/>
    </w:r>
  </w:p>
  <w:p w:rsidR="00352330" w:rsidRDefault="00352330" w:rsidP="00235AD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330" w:rsidRPr="00235AD5" w:rsidRDefault="002F290D" w:rsidP="002A4C21">
    <w:pPr>
      <w:pStyle w:val="Footer"/>
      <w:framePr w:wrap="around" w:vAnchor="text" w:hAnchor="page" w:x="10261" w:y="-175"/>
      <w:rPr>
        <w:rStyle w:val="PageNumber"/>
        <w:sz w:val="16"/>
        <w:szCs w:val="16"/>
      </w:rPr>
    </w:pPr>
    <w:r w:rsidRPr="00235AD5">
      <w:rPr>
        <w:rStyle w:val="PageNumber"/>
        <w:sz w:val="16"/>
        <w:szCs w:val="16"/>
      </w:rPr>
      <w:fldChar w:fldCharType="begin"/>
    </w:r>
    <w:r w:rsidR="00352330" w:rsidRPr="00235AD5">
      <w:rPr>
        <w:rStyle w:val="PageNumber"/>
        <w:sz w:val="16"/>
        <w:szCs w:val="16"/>
      </w:rPr>
      <w:instrText xml:space="preserve">PAGE  </w:instrText>
    </w:r>
    <w:r w:rsidRPr="00235AD5">
      <w:rPr>
        <w:rStyle w:val="PageNumber"/>
        <w:sz w:val="16"/>
        <w:szCs w:val="16"/>
      </w:rPr>
      <w:fldChar w:fldCharType="separate"/>
    </w:r>
    <w:r w:rsidR="00BE46B7">
      <w:rPr>
        <w:rStyle w:val="PageNumber"/>
        <w:noProof/>
        <w:sz w:val="16"/>
        <w:szCs w:val="16"/>
      </w:rPr>
      <w:t>1</w:t>
    </w:r>
    <w:r w:rsidRPr="00235AD5">
      <w:rPr>
        <w:rStyle w:val="PageNumber"/>
        <w:sz w:val="16"/>
        <w:szCs w:val="16"/>
      </w:rPr>
      <w:fldChar w:fldCharType="end"/>
    </w:r>
  </w:p>
  <w:p w:rsidR="00352330" w:rsidRPr="00235AD5" w:rsidRDefault="00352330" w:rsidP="002A4C21">
    <w:pPr>
      <w:pStyle w:val="Footer"/>
      <w:tabs>
        <w:tab w:val="clear" w:pos="4320"/>
        <w:tab w:val="clear" w:pos="8640"/>
        <w:tab w:val="left" w:pos="2080"/>
      </w:tabs>
      <w:ind w:right="360"/>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075" w:rsidRDefault="00451075" w:rsidP="00ED3FB2">
      <w:r>
        <w:separator/>
      </w:r>
    </w:p>
  </w:footnote>
  <w:footnote w:type="continuationSeparator" w:id="0">
    <w:p w:rsidR="00451075" w:rsidRDefault="00451075" w:rsidP="00ED3F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330" w:rsidRDefault="00352330" w:rsidP="002A4C21">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useFELayout/>
  </w:compat>
  <w:rsids>
    <w:rsidRoot w:val="00BF103D"/>
    <w:rsid w:val="000353C3"/>
    <w:rsid w:val="000754B9"/>
    <w:rsid w:val="000A0D39"/>
    <w:rsid w:val="000A4BD0"/>
    <w:rsid w:val="000E53AD"/>
    <w:rsid w:val="000F083D"/>
    <w:rsid w:val="001520AD"/>
    <w:rsid w:val="0015563A"/>
    <w:rsid w:val="00180EB9"/>
    <w:rsid w:val="001B2215"/>
    <w:rsid w:val="001C0D16"/>
    <w:rsid w:val="00203FCC"/>
    <w:rsid w:val="002120A7"/>
    <w:rsid w:val="00235AD5"/>
    <w:rsid w:val="002434CD"/>
    <w:rsid w:val="002638C2"/>
    <w:rsid w:val="002715B7"/>
    <w:rsid w:val="002831E2"/>
    <w:rsid w:val="002941DC"/>
    <w:rsid w:val="002A2AB5"/>
    <w:rsid w:val="002A4C21"/>
    <w:rsid w:val="002E75F0"/>
    <w:rsid w:val="002F290D"/>
    <w:rsid w:val="00352330"/>
    <w:rsid w:val="003B1DD5"/>
    <w:rsid w:val="003C123B"/>
    <w:rsid w:val="003D5424"/>
    <w:rsid w:val="00415FF7"/>
    <w:rsid w:val="00451075"/>
    <w:rsid w:val="00453921"/>
    <w:rsid w:val="004602F3"/>
    <w:rsid w:val="00482D88"/>
    <w:rsid w:val="00493A49"/>
    <w:rsid w:val="004B7916"/>
    <w:rsid w:val="004C5CF2"/>
    <w:rsid w:val="004D4CAB"/>
    <w:rsid w:val="00507946"/>
    <w:rsid w:val="00520A40"/>
    <w:rsid w:val="005335D6"/>
    <w:rsid w:val="005C73D6"/>
    <w:rsid w:val="005D1DDC"/>
    <w:rsid w:val="005D31F8"/>
    <w:rsid w:val="00604F06"/>
    <w:rsid w:val="006534DF"/>
    <w:rsid w:val="00686C95"/>
    <w:rsid w:val="006B5384"/>
    <w:rsid w:val="006B556A"/>
    <w:rsid w:val="006B57A6"/>
    <w:rsid w:val="006B7AF2"/>
    <w:rsid w:val="006C2C67"/>
    <w:rsid w:val="006C36CF"/>
    <w:rsid w:val="006D71BD"/>
    <w:rsid w:val="006E546D"/>
    <w:rsid w:val="007253EF"/>
    <w:rsid w:val="0072637D"/>
    <w:rsid w:val="007551C2"/>
    <w:rsid w:val="00791BB5"/>
    <w:rsid w:val="0079315F"/>
    <w:rsid w:val="00794FA9"/>
    <w:rsid w:val="00795535"/>
    <w:rsid w:val="007C1382"/>
    <w:rsid w:val="007D0BEA"/>
    <w:rsid w:val="007F44C8"/>
    <w:rsid w:val="00820FE4"/>
    <w:rsid w:val="008543FA"/>
    <w:rsid w:val="0085646B"/>
    <w:rsid w:val="00897D6C"/>
    <w:rsid w:val="008F724B"/>
    <w:rsid w:val="0090267B"/>
    <w:rsid w:val="00916429"/>
    <w:rsid w:val="0092506D"/>
    <w:rsid w:val="00937312"/>
    <w:rsid w:val="009428DE"/>
    <w:rsid w:val="00943BC1"/>
    <w:rsid w:val="00952885"/>
    <w:rsid w:val="00957604"/>
    <w:rsid w:val="00960088"/>
    <w:rsid w:val="00980FF8"/>
    <w:rsid w:val="00996B04"/>
    <w:rsid w:val="009E3101"/>
    <w:rsid w:val="009E435B"/>
    <w:rsid w:val="00A02A3F"/>
    <w:rsid w:val="00A04247"/>
    <w:rsid w:val="00A10CF9"/>
    <w:rsid w:val="00A13B96"/>
    <w:rsid w:val="00A27292"/>
    <w:rsid w:val="00A40B9C"/>
    <w:rsid w:val="00A5031F"/>
    <w:rsid w:val="00A828DF"/>
    <w:rsid w:val="00A85F77"/>
    <w:rsid w:val="00AA3537"/>
    <w:rsid w:val="00AA4A0D"/>
    <w:rsid w:val="00AC0F18"/>
    <w:rsid w:val="00AF1DDF"/>
    <w:rsid w:val="00B10461"/>
    <w:rsid w:val="00B10D20"/>
    <w:rsid w:val="00B22E2A"/>
    <w:rsid w:val="00B2483D"/>
    <w:rsid w:val="00B30D03"/>
    <w:rsid w:val="00B53AFD"/>
    <w:rsid w:val="00B77B8D"/>
    <w:rsid w:val="00BB5A01"/>
    <w:rsid w:val="00BB6039"/>
    <w:rsid w:val="00BC4B11"/>
    <w:rsid w:val="00BE46B7"/>
    <w:rsid w:val="00BF103D"/>
    <w:rsid w:val="00C63F01"/>
    <w:rsid w:val="00C643D3"/>
    <w:rsid w:val="00C7100E"/>
    <w:rsid w:val="00C71414"/>
    <w:rsid w:val="00C7410E"/>
    <w:rsid w:val="00CB0288"/>
    <w:rsid w:val="00D04690"/>
    <w:rsid w:val="00D35E1D"/>
    <w:rsid w:val="00D62B72"/>
    <w:rsid w:val="00D7027B"/>
    <w:rsid w:val="00D83706"/>
    <w:rsid w:val="00D91B23"/>
    <w:rsid w:val="00DB3492"/>
    <w:rsid w:val="00DB48C5"/>
    <w:rsid w:val="00DE3F5B"/>
    <w:rsid w:val="00DF79BD"/>
    <w:rsid w:val="00E15459"/>
    <w:rsid w:val="00E60BEA"/>
    <w:rsid w:val="00EA34AF"/>
    <w:rsid w:val="00EC2A4C"/>
    <w:rsid w:val="00ED086A"/>
    <w:rsid w:val="00ED2847"/>
    <w:rsid w:val="00ED3D87"/>
    <w:rsid w:val="00ED3FB2"/>
    <w:rsid w:val="00EE1D5E"/>
    <w:rsid w:val="00EE59E1"/>
    <w:rsid w:val="00F13F82"/>
    <w:rsid w:val="00F177B8"/>
    <w:rsid w:val="00F312CE"/>
    <w:rsid w:val="00F456E9"/>
    <w:rsid w:val="00F83759"/>
    <w:rsid w:val="00FE7B65"/>
    <w:rsid w:val="00FF4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calaSansOT-Regular" w:eastAsiaTheme="minorEastAsia" w:hAnsi="ScalaSansOT-Regular" w:cs="Times New Roman"/>
        <w:color w:val="000000"/>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90D"/>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FB2"/>
    <w:pPr>
      <w:tabs>
        <w:tab w:val="center" w:pos="4320"/>
        <w:tab w:val="right" w:pos="8640"/>
      </w:tabs>
    </w:pPr>
  </w:style>
  <w:style w:type="character" w:customStyle="1" w:styleId="HeaderChar">
    <w:name w:val="Header Char"/>
    <w:basedOn w:val="DefaultParagraphFont"/>
    <w:link w:val="Header"/>
    <w:uiPriority w:val="99"/>
    <w:rsid w:val="00ED3FB2"/>
    <w:rPr>
      <w:rFonts w:ascii="Times New Roman" w:eastAsia="Times New Roman" w:hAnsi="Times New Roman"/>
      <w:sz w:val="20"/>
      <w:szCs w:val="20"/>
    </w:rPr>
  </w:style>
  <w:style w:type="paragraph" w:styleId="Footer">
    <w:name w:val="footer"/>
    <w:basedOn w:val="Normal"/>
    <w:link w:val="FooterChar"/>
    <w:uiPriority w:val="99"/>
    <w:unhideWhenUsed/>
    <w:rsid w:val="00ED3FB2"/>
    <w:pPr>
      <w:tabs>
        <w:tab w:val="center" w:pos="4320"/>
        <w:tab w:val="right" w:pos="8640"/>
      </w:tabs>
    </w:pPr>
  </w:style>
  <w:style w:type="character" w:customStyle="1" w:styleId="FooterChar">
    <w:name w:val="Footer Char"/>
    <w:basedOn w:val="DefaultParagraphFont"/>
    <w:link w:val="Footer"/>
    <w:uiPriority w:val="99"/>
    <w:rsid w:val="00ED3FB2"/>
    <w:rPr>
      <w:rFonts w:ascii="Times New Roman" w:eastAsia="Times New Roman" w:hAnsi="Times New Roman"/>
      <w:sz w:val="20"/>
      <w:szCs w:val="20"/>
    </w:rPr>
  </w:style>
  <w:style w:type="paragraph" w:customStyle="1" w:styleId="Default">
    <w:name w:val="Default"/>
    <w:rsid w:val="002715B7"/>
    <w:pPr>
      <w:widowControl w:val="0"/>
      <w:autoSpaceDE w:val="0"/>
      <w:autoSpaceDN w:val="0"/>
      <w:adjustRightInd w:val="0"/>
    </w:pPr>
    <w:rPr>
      <w:rFonts w:ascii="Calibri" w:hAnsi="Calibri" w:cs="Calibri"/>
    </w:rPr>
  </w:style>
  <w:style w:type="paragraph" w:styleId="NormalWeb">
    <w:name w:val="Normal (Web)"/>
    <w:basedOn w:val="Normal"/>
    <w:uiPriority w:val="99"/>
    <w:semiHidden/>
    <w:unhideWhenUsed/>
    <w:rsid w:val="002715B7"/>
    <w:pPr>
      <w:spacing w:before="100" w:beforeAutospacing="1" w:after="100" w:afterAutospacing="1"/>
    </w:pPr>
    <w:rPr>
      <w:rFonts w:ascii="Times" w:eastAsiaTheme="minorEastAsia" w:hAnsi="Times"/>
      <w:color w:val="auto"/>
      <w:lang w:eastAsia="en-US"/>
    </w:rPr>
  </w:style>
  <w:style w:type="paragraph" w:styleId="BalloonText">
    <w:name w:val="Balloon Text"/>
    <w:basedOn w:val="Normal"/>
    <w:link w:val="BalloonTextChar"/>
    <w:uiPriority w:val="99"/>
    <w:semiHidden/>
    <w:unhideWhenUsed/>
    <w:rsid w:val="00D91B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1B23"/>
    <w:rPr>
      <w:rFonts w:ascii="Lucida Grande" w:eastAsia="Times New Roman" w:hAnsi="Lucida Grande" w:cs="Lucida Grande"/>
      <w:sz w:val="18"/>
      <w:szCs w:val="18"/>
    </w:rPr>
  </w:style>
  <w:style w:type="character" w:styleId="PageNumber">
    <w:name w:val="page number"/>
    <w:basedOn w:val="DefaultParagraphFont"/>
    <w:uiPriority w:val="99"/>
    <w:semiHidden/>
    <w:unhideWhenUsed/>
    <w:rsid w:val="00235AD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calaSansOT-Regular" w:eastAsiaTheme="minorEastAsia" w:hAnsi="ScalaSansOT-Regular" w:cs="Times New Roman"/>
        <w:color w:val="000000"/>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FB2"/>
    <w:pPr>
      <w:tabs>
        <w:tab w:val="center" w:pos="4320"/>
        <w:tab w:val="right" w:pos="8640"/>
      </w:tabs>
    </w:pPr>
  </w:style>
  <w:style w:type="character" w:customStyle="1" w:styleId="HeaderChar">
    <w:name w:val="Header Char"/>
    <w:basedOn w:val="DefaultParagraphFont"/>
    <w:link w:val="Header"/>
    <w:uiPriority w:val="99"/>
    <w:rsid w:val="00ED3FB2"/>
    <w:rPr>
      <w:rFonts w:ascii="Times New Roman" w:eastAsia="Times New Roman" w:hAnsi="Times New Roman"/>
      <w:sz w:val="20"/>
      <w:szCs w:val="20"/>
    </w:rPr>
  </w:style>
  <w:style w:type="paragraph" w:styleId="Footer">
    <w:name w:val="footer"/>
    <w:basedOn w:val="Normal"/>
    <w:link w:val="FooterChar"/>
    <w:uiPriority w:val="99"/>
    <w:unhideWhenUsed/>
    <w:rsid w:val="00ED3FB2"/>
    <w:pPr>
      <w:tabs>
        <w:tab w:val="center" w:pos="4320"/>
        <w:tab w:val="right" w:pos="8640"/>
      </w:tabs>
    </w:pPr>
  </w:style>
  <w:style w:type="character" w:customStyle="1" w:styleId="FooterChar">
    <w:name w:val="Footer Char"/>
    <w:basedOn w:val="DefaultParagraphFont"/>
    <w:link w:val="Footer"/>
    <w:uiPriority w:val="99"/>
    <w:rsid w:val="00ED3FB2"/>
    <w:rPr>
      <w:rFonts w:ascii="Times New Roman" w:eastAsia="Times New Roman" w:hAnsi="Times New Roman"/>
      <w:sz w:val="20"/>
      <w:szCs w:val="20"/>
    </w:rPr>
  </w:style>
  <w:style w:type="paragraph" w:customStyle="1" w:styleId="Default">
    <w:name w:val="Default"/>
    <w:rsid w:val="002715B7"/>
    <w:pPr>
      <w:widowControl w:val="0"/>
      <w:autoSpaceDE w:val="0"/>
      <w:autoSpaceDN w:val="0"/>
      <w:adjustRightInd w:val="0"/>
    </w:pPr>
    <w:rPr>
      <w:rFonts w:ascii="Calibri" w:hAnsi="Calibri" w:cs="Calibri"/>
    </w:rPr>
  </w:style>
  <w:style w:type="paragraph" w:styleId="NormalWeb">
    <w:name w:val="Normal (Web)"/>
    <w:basedOn w:val="Normal"/>
    <w:uiPriority w:val="99"/>
    <w:semiHidden/>
    <w:unhideWhenUsed/>
    <w:rsid w:val="002715B7"/>
    <w:pPr>
      <w:spacing w:before="100" w:beforeAutospacing="1" w:after="100" w:afterAutospacing="1"/>
    </w:pPr>
    <w:rPr>
      <w:rFonts w:ascii="Times" w:eastAsiaTheme="minorEastAsia" w:hAnsi="Times"/>
      <w:color w:val="auto"/>
      <w:lang w:eastAsia="en-US"/>
    </w:rPr>
  </w:style>
  <w:style w:type="paragraph" w:styleId="BalloonText">
    <w:name w:val="Balloon Text"/>
    <w:basedOn w:val="Normal"/>
    <w:link w:val="BalloonTextChar"/>
    <w:uiPriority w:val="99"/>
    <w:semiHidden/>
    <w:unhideWhenUsed/>
    <w:rsid w:val="00D91B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1B23"/>
    <w:rPr>
      <w:rFonts w:ascii="Lucida Grande" w:eastAsia="Times New Roman" w:hAnsi="Lucida Grande" w:cs="Lucida Grande"/>
      <w:sz w:val="18"/>
      <w:szCs w:val="18"/>
    </w:rPr>
  </w:style>
  <w:style w:type="character" w:styleId="PageNumber">
    <w:name w:val="page number"/>
    <w:basedOn w:val="DefaultParagraphFont"/>
    <w:uiPriority w:val="99"/>
    <w:semiHidden/>
    <w:unhideWhenUsed/>
    <w:rsid w:val="00235AD5"/>
  </w:style>
</w:styles>
</file>

<file path=word/webSettings.xml><?xml version="1.0" encoding="utf-8"?>
<w:webSettings xmlns:r="http://schemas.openxmlformats.org/officeDocument/2006/relationships" xmlns:w="http://schemas.openxmlformats.org/wordprocessingml/2006/main">
  <w:divs>
    <w:div w:id="302153187">
      <w:bodyDiv w:val="1"/>
      <w:marLeft w:val="0"/>
      <w:marRight w:val="0"/>
      <w:marTop w:val="0"/>
      <w:marBottom w:val="0"/>
      <w:divBdr>
        <w:top w:val="none" w:sz="0" w:space="0" w:color="auto"/>
        <w:left w:val="none" w:sz="0" w:space="0" w:color="auto"/>
        <w:bottom w:val="none" w:sz="0" w:space="0" w:color="auto"/>
        <w:right w:val="none" w:sz="0" w:space="0" w:color="auto"/>
      </w:divBdr>
      <w:divsChild>
        <w:div w:id="2012293380">
          <w:marLeft w:val="0"/>
          <w:marRight w:val="0"/>
          <w:marTop w:val="0"/>
          <w:marBottom w:val="0"/>
          <w:divBdr>
            <w:top w:val="none" w:sz="0" w:space="0" w:color="auto"/>
            <w:left w:val="none" w:sz="0" w:space="0" w:color="auto"/>
            <w:bottom w:val="none" w:sz="0" w:space="0" w:color="auto"/>
            <w:right w:val="none" w:sz="0" w:space="0" w:color="auto"/>
          </w:divBdr>
          <w:divsChild>
            <w:div w:id="827794694">
              <w:marLeft w:val="0"/>
              <w:marRight w:val="0"/>
              <w:marTop w:val="0"/>
              <w:marBottom w:val="0"/>
              <w:divBdr>
                <w:top w:val="none" w:sz="0" w:space="0" w:color="auto"/>
                <w:left w:val="none" w:sz="0" w:space="0" w:color="auto"/>
                <w:bottom w:val="none" w:sz="0" w:space="0" w:color="auto"/>
                <w:right w:val="none" w:sz="0" w:space="0" w:color="auto"/>
              </w:divBdr>
              <w:divsChild>
                <w:div w:id="17052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1676">
      <w:bodyDiv w:val="1"/>
      <w:marLeft w:val="0"/>
      <w:marRight w:val="0"/>
      <w:marTop w:val="0"/>
      <w:marBottom w:val="0"/>
      <w:divBdr>
        <w:top w:val="none" w:sz="0" w:space="0" w:color="auto"/>
        <w:left w:val="none" w:sz="0" w:space="0" w:color="auto"/>
        <w:bottom w:val="none" w:sz="0" w:space="0" w:color="auto"/>
        <w:right w:val="none" w:sz="0" w:space="0" w:color="auto"/>
      </w:divBdr>
      <w:divsChild>
        <w:div w:id="1654601336">
          <w:marLeft w:val="0"/>
          <w:marRight w:val="0"/>
          <w:marTop w:val="0"/>
          <w:marBottom w:val="0"/>
          <w:divBdr>
            <w:top w:val="none" w:sz="0" w:space="0" w:color="auto"/>
            <w:left w:val="none" w:sz="0" w:space="0" w:color="auto"/>
            <w:bottom w:val="none" w:sz="0" w:space="0" w:color="auto"/>
            <w:right w:val="none" w:sz="0" w:space="0" w:color="auto"/>
          </w:divBdr>
          <w:divsChild>
            <w:div w:id="552080865">
              <w:marLeft w:val="0"/>
              <w:marRight w:val="0"/>
              <w:marTop w:val="0"/>
              <w:marBottom w:val="0"/>
              <w:divBdr>
                <w:top w:val="none" w:sz="0" w:space="0" w:color="auto"/>
                <w:left w:val="none" w:sz="0" w:space="0" w:color="auto"/>
                <w:bottom w:val="none" w:sz="0" w:space="0" w:color="auto"/>
                <w:right w:val="none" w:sz="0" w:space="0" w:color="auto"/>
              </w:divBdr>
              <w:divsChild>
                <w:div w:id="6646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5425">
      <w:bodyDiv w:val="1"/>
      <w:marLeft w:val="0"/>
      <w:marRight w:val="0"/>
      <w:marTop w:val="0"/>
      <w:marBottom w:val="0"/>
      <w:divBdr>
        <w:top w:val="none" w:sz="0" w:space="0" w:color="auto"/>
        <w:left w:val="none" w:sz="0" w:space="0" w:color="auto"/>
        <w:bottom w:val="none" w:sz="0" w:space="0" w:color="auto"/>
        <w:right w:val="none" w:sz="0" w:space="0" w:color="auto"/>
      </w:divBdr>
      <w:divsChild>
        <w:div w:id="1361012888">
          <w:marLeft w:val="0"/>
          <w:marRight w:val="0"/>
          <w:marTop w:val="0"/>
          <w:marBottom w:val="0"/>
          <w:divBdr>
            <w:top w:val="none" w:sz="0" w:space="0" w:color="auto"/>
            <w:left w:val="none" w:sz="0" w:space="0" w:color="auto"/>
            <w:bottom w:val="none" w:sz="0" w:space="0" w:color="auto"/>
            <w:right w:val="none" w:sz="0" w:space="0" w:color="auto"/>
          </w:divBdr>
          <w:divsChild>
            <w:div w:id="1146698294">
              <w:marLeft w:val="0"/>
              <w:marRight w:val="0"/>
              <w:marTop w:val="0"/>
              <w:marBottom w:val="0"/>
              <w:divBdr>
                <w:top w:val="none" w:sz="0" w:space="0" w:color="auto"/>
                <w:left w:val="none" w:sz="0" w:space="0" w:color="auto"/>
                <w:bottom w:val="none" w:sz="0" w:space="0" w:color="auto"/>
                <w:right w:val="none" w:sz="0" w:space="0" w:color="auto"/>
              </w:divBdr>
              <w:divsChild>
                <w:div w:id="2198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2848</Words>
  <Characters>16234</Characters>
  <Application>Microsoft Office Word</Application>
  <DocSecurity>0</DocSecurity>
  <Lines>135</Lines>
  <Paragraphs>38</Paragraphs>
  <ScaleCrop>false</ScaleCrop>
  <Company/>
  <LinksUpToDate>false</LinksUpToDate>
  <CharactersWithSpaces>19044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Johnston</dc:creator>
  <cp:lastModifiedBy>Teresa Southworth</cp:lastModifiedBy>
  <cp:revision>2</cp:revision>
  <cp:lastPrinted>2015-10-24T21:06:00Z</cp:lastPrinted>
  <dcterms:created xsi:type="dcterms:W3CDTF">2015-11-24T21:54:00Z</dcterms:created>
  <dcterms:modified xsi:type="dcterms:W3CDTF">2015-11-24T21:54:00Z</dcterms:modified>
</cp:coreProperties>
</file>